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2B" w:rsidRDefault="000F7A15" w:rsidP="000F7A15">
      <w:pPr>
        <w:jc w:val="center"/>
        <w:rPr>
          <w:rFonts w:ascii="Arial" w:hAnsi="Arial" w:cs="Arial"/>
          <w:b/>
          <w:sz w:val="20"/>
          <w:szCs w:val="20"/>
        </w:rPr>
      </w:pPr>
      <w:bookmarkStart w:id="0" w:name="_GoBack"/>
      <w:bookmarkEnd w:id="0"/>
      <w:r>
        <w:rPr>
          <w:rFonts w:ascii="Arial" w:hAnsi="Arial" w:cs="Arial"/>
          <w:b/>
          <w:sz w:val="20"/>
          <w:szCs w:val="20"/>
        </w:rPr>
        <w:t>WAYNE STATE UNIVERSITY – ACADEMIC SENATE</w:t>
      </w:r>
    </w:p>
    <w:p w:rsidR="000F7A15" w:rsidRDefault="000F7A15" w:rsidP="000F7A15">
      <w:pPr>
        <w:jc w:val="center"/>
        <w:rPr>
          <w:rFonts w:ascii="Arial" w:hAnsi="Arial" w:cs="Arial"/>
          <w:b/>
          <w:sz w:val="20"/>
          <w:szCs w:val="20"/>
        </w:rPr>
      </w:pPr>
      <w:r>
        <w:rPr>
          <w:rFonts w:ascii="Arial" w:hAnsi="Arial" w:cs="Arial"/>
          <w:b/>
          <w:sz w:val="20"/>
          <w:szCs w:val="20"/>
        </w:rPr>
        <w:t>Official Proceedings</w:t>
      </w:r>
    </w:p>
    <w:p w:rsidR="000F7A15" w:rsidRDefault="000F7A15" w:rsidP="000F7A15">
      <w:pPr>
        <w:rPr>
          <w:rFonts w:ascii="Arial" w:hAnsi="Arial" w:cs="Arial"/>
          <w:sz w:val="20"/>
          <w:szCs w:val="20"/>
        </w:rPr>
      </w:pPr>
      <w:r>
        <w:rPr>
          <w:rFonts w:ascii="Arial" w:hAnsi="Arial" w:cs="Arial"/>
          <w:sz w:val="20"/>
          <w:szCs w:val="20"/>
        </w:rPr>
        <w:t>_______________________________________</w:t>
      </w:r>
      <w:r>
        <w:rPr>
          <w:rFonts w:ascii="Arial" w:hAnsi="Arial" w:cs="Arial"/>
          <w:sz w:val="20"/>
          <w:szCs w:val="20"/>
          <w:u w:val="single"/>
        </w:rPr>
        <w:t>January 11, 2017____________________________________</w:t>
      </w:r>
      <w:r w:rsidR="006F5F47">
        <w:rPr>
          <w:rFonts w:ascii="Arial" w:hAnsi="Arial" w:cs="Arial"/>
          <w:sz w:val="20"/>
          <w:szCs w:val="20"/>
          <w:u w:val="single"/>
        </w:rPr>
        <w:t>__</w:t>
      </w:r>
      <w:r>
        <w:rPr>
          <w:rFonts w:ascii="Arial" w:hAnsi="Arial" w:cs="Arial"/>
          <w:sz w:val="20"/>
          <w:szCs w:val="20"/>
          <w:u w:val="single"/>
        </w:rPr>
        <w:t>_</w:t>
      </w:r>
    </w:p>
    <w:p w:rsidR="000F7A15" w:rsidRDefault="000F7A15" w:rsidP="000F7A15">
      <w:pPr>
        <w:rPr>
          <w:rFonts w:ascii="Arial" w:hAnsi="Arial" w:cs="Arial"/>
          <w:sz w:val="20"/>
          <w:szCs w:val="20"/>
        </w:rPr>
        <w:sectPr w:rsidR="000F7A15" w:rsidSect="000F7A15">
          <w:footerReference w:type="even" r:id="rId8"/>
          <w:pgSz w:w="12240" w:h="15840"/>
          <w:pgMar w:top="1872" w:right="1008" w:bottom="1872" w:left="1008" w:header="720" w:footer="720" w:gutter="0"/>
          <w:cols w:space="720"/>
          <w:titlePg/>
        </w:sectPr>
      </w:pPr>
    </w:p>
    <w:p w:rsidR="003D1DD7" w:rsidRDefault="003D1DD7" w:rsidP="000F7A15">
      <w:pPr>
        <w:rPr>
          <w:rFonts w:ascii="Arial" w:hAnsi="Arial" w:cs="Arial"/>
          <w:sz w:val="20"/>
          <w:szCs w:val="20"/>
          <w:u w:val="single"/>
        </w:rPr>
      </w:pPr>
    </w:p>
    <w:p w:rsidR="000F7A15" w:rsidRPr="003D1DD7" w:rsidRDefault="000F7A15" w:rsidP="000F7A15">
      <w:pPr>
        <w:rPr>
          <w:rFonts w:ascii="Arial" w:hAnsi="Arial" w:cs="Arial"/>
          <w:sz w:val="18"/>
          <w:szCs w:val="18"/>
        </w:rPr>
      </w:pPr>
      <w:r w:rsidRPr="003D1DD7">
        <w:rPr>
          <w:rFonts w:ascii="Arial" w:hAnsi="Arial" w:cs="Arial"/>
          <w:sz w:val="18"/>
          <w:szCs w:val="18"/>
          <w:u w:val="single"/>
        </w:rPr>
        <w:t>Members Present</w:t>
      </w:r>
      <w:r w:rsidRPr="003D1DD7">
        <w:rPr>
          <w:rFonts w:ascii="Arial" w:hAnsi="Arial" w:cs="Arial"/>
          <w:sz w:val="18"/>
          <w:szCs w:val="18"/>
        </w:rPr>
        <w:t>:  Keith Whitfield, Provost, Chair; Louis J.</w:t>
      </w:r>
      <w:r w:rsidR="00B613E8" w:rsidRPr="003D1DD7">
        <w:rPr>
          <w:rFonts w:ascii="Arial" w:hAnsi="Arial" w:cs="Arial"/>
          <w:sz w:val="18"/>
          <w:szCs w:val="18"/>
        </w:rPr>
        <w:t xml:space="preserve"> </w:t>
      </w:r>
      <w:r w:rsidRPr="003D1DD7">
        <w:rPr>
          <w:rFonts w:ascii="Arial" w:hAnsi="Arial" w:cs="Arial"/>
          <w:sz w:val="18"/>
          <w:szCs w:val="18"/>
        </w:rPr>
        <w:t>Romano, President, Academic Senate; Robert Ackerman; Poonam Arya; Ivan Avrutsky; Douglas Barnett; Linda Beale; Paul Beavers; Cathryn Bock; Tamara Bray; Krista Brumley; Stephen Calkins; Margit Chadwell; Victoria Dallas; Susan Davis; Donald DeGracia; Brian Edwards; Jane Fitzgibbon; Ewa Golebiowska; Daniel Golodner; Jennifer Hart; Carolyn Herrington; Ellen Holmes; Peter Hook; Michael Horn; Barbara Jones; Donna Kashian; Mahendra Kavdia; David Kessel; Qin Lai; Todd Leff; Karen MacDonnel; Aaron Martin; Bryan Morrow; S. Asli O</w:t>
      </w:r>
      <w:r w:rsidR="0024525B" w:rsidRPr="003D1DD7">
        <w:rPr>
          <w:rFonts w:ascii="Arial" w:hAnsi="Arial" w:cs="Arial"/>
          <w:sz w:val="18"/>
          <w:szCs w:val="18"/>
        </w:rPr>
        <w:t>zgun-Koca; Victoria Pardo; Charles Parrish; Alexey Petrov; Lori Pile; Elizabeth Puscheck; Robert Reynolds; Brad Roth; Anne Rothe; Heather Sandlin; Bo Shen; Naida Simon; Richard Smith; Gail Stanford; Amanuel Tekleab; Ronald Thomas; Ellen Tisdale; Sokol Todi; Mark VanBerkum; William Volz; Jennifer Wareham; Barrett Watten; Jeffrey Withey; Jingping Xu</w:t>
      </w:r>
    </w:p>
    <w:p w:rsidR="0024525B" w:rsidRPr="003D1DD7" w:rsidRDefault="0024525B" w:rsidP="000F7A15">
      <w:pPr>
        <w:rPr>
          <w:rFonts w:ascii="Arial" w:hAnsi="Arial" w:cs="Arial"/>
          <w:sz w:val="18"/>
          <w:szCs w:val="18"/>
        </w:rPr>
      </w:pPr>
    </w:p>
    <w:p w:rsidR="0024525B" w:rsidRPr="003D1DD7" w:rsidRDefault="0024525B" w:rsidP="000F7A15">
      <w:pPr>
        <w:rPr>
          <w:rFonts w:ascii="Arial" w:hAnsi="Arial" w:cs="Arial"/>
          <w:sz w:val="18"/>
          <w:szCs w:val="18"/>
        </w:rPr>
      </w:pPr>
      <w:r w:rsidRPr="003D1DD7">
        <w:rPr>
          <w:rFonts w:ascii="Arial" w:hAnsi="Arial" w:cs="Arial"/>
          <w:sz w:val="18"/>
          <w:szCs w:val="18"/>
          <w:u w:val="single"/>
        </w:rPr>
        <w:t>Members Absent with Notice</w:t>
      </w:r>
      <w:r w:rsidRPr="003D1DD7">
        <w:rPr>
          <w:rFonts w:ascii="Arial" w:hAnsi="Arial" w:cs="Arial"/>
          <w:sz w:val="18"/>
          <w:szCs w:val="18"/>
        </w:rPr>
        <w:t>:  Susan Eggly; Moira Fracassa; Andrew Fribley; Smiti Gupta; Fayetta Keys; Ashok Kum</w:t>
      </w:r>
      <w:r w:rsidR="00FF5A83" w:rsidRPr="003D1DD7">
        <w:rPr>
          <w:rFonts w:ascii="Arial" w:hAnsi="Arial" w:cs="Arial"/>
          <w:sz w:val="18"/>
          <w:szCs w:val="18"/>
        </w:rPr>
        <w:t>ar; Stephen Lerner; Diane Levine</w:t>
      </w:r>
      <w:r w:rsidRPr="003D1DD7">
        <w:rPr>
          <w:rFonts w:ascii="Arial" w:hAnsi="Arial" w:cs="Arial"/>
          <w:sz w:val="18"/>
          <w:szCs w:val="18"/>
        </w:rPr>
        <w:t>; Leonard L</w:t>
      </w:r>
      <w:r w:rsidR="001E6EFE" w:rsidRPr="003D1DD7">
        <w:rPr>
          <w:rFonts w:ascii="Arial" w:hAnsi="Arial" w:cs="Arial"/>
          <w:sz w:val="18"/>
          <w:szCs w:val="18"/>
        </w:rPr>
        <w:t xml:space="preserve">ipovich; Christopher Lund; Katheryn Maguire; Kypros Markou; Jason Mateika; Izabela Podgorski; </w:t>
      </w:r>
      <w:r w:rsidR="00524AA6" w:rsidRPr="003D1DD7">
        <w:rPr>
          <w:rFonts w:ascii="Arial" w:hAnsi="Arial" w:cs="Arial"/>
          <w:sz w:val="18"/>
          <w:szCs w:val="18"/>
        </w:rPr>
        <w:t xml:space="preserve">Michele Porter; </w:t>
      </w:r>
      <w:r w:rsidR="001E6EFE" w:rsidRPr="003D1DD7">
        <w:rPr>
          <w:rFonts w:ascii="Arial" w:hAnsi="Arial" w:cs="Arial"/>
          <w:sz w:val="18"/>
          <w:szCs w:val="18"/>
        </w:rPr>
        <w:t>Michele Ronnick; Beena Sood; Xin Wu</w:t>
      </w:r>
    </w:p>
    <w:p w:rsidR="001E6EFE" w:rsidRPr="003D1DD7" w:rsidRDefault="001E6EFE" w:rsidP="000F7A15">
      <w:pPr>
        <w:rPr>
          <w:rFonts w:ascii="Arial" w:hAnsi="Arial" w:cs="Arial"/>
          <w:sz w:val="18"/>
          <w:szCs w:val="18"/>
        </w:rPr>
      </w:pPr>
    </w:p>
    <w:p w:rsidR="001E6EFE" w:rsidRPr="003D1DD7" w:rsidRDefault="001E6EFE" w:rsidP="000F7A15">
      <w:pPr>
        <w:rPr>
          <w:rFonts w:ascii="Arial" w:hAnsi="Arial" w:cs="Arial"/>
          <w:sz w:val="18"/>
          <w:szCs w:val="18"/>
        </w:rPr>
      </w:pPr>
      <w:r w:rsidRPr="003D1DD7">
        <w:rPr>
          <w:rFonts w:ascii="Arial" w:hAnsi="Arial" w:cs="Arial"/>
          <w:sz w:val="18"/>
          <w:szCs w:val="18"/>
          <w:u w:val="single"/>
        </w:rPr>
        <w:t>Members Absent</w:t>
      </w:r>
      <w:r w:rsidRPr="003D1DD7">
        <w:rPr>
          <w:rFonts w:ascii="Arial" w:hAnsi="Arial" w:cs="Arial"/>
          <w:sz w:val="18"/>
          <w:szCs w:val="18"/>
        </w:rPr>
        <w:t>:  Mary Anderson; Nancy George; Santanu Mitra; Susil Putatunda; Jeffrey Rebudal; T.R. Reddy</w:t>
      </w:r>
    </w:p>
    <w:p w:rsidR="001E6EFE" w:rsidRPr="003D1DD7" w:rsidRDefault="001E6EFE" w:rsidP="000F7A15">
      <w:pPr>
        <w:rPr>
          <w:rFonts w:ascii="Arial" w:hAnsi="Arial" w:cs="Arial"/>
          <w:sz w:val="18"/>
          <w:szCs w:val="18"/>
        </w:rPr>
      </w:pPr>
    </w:p>
    <w:p w:rsidR="001E6EFE" w:rsidRPr="003D1DD7" w:rsidRDefault="001E6EFE" w:rsidP="000F7A15">
      <w:pPr>
        <w:rPr>
          <w:rFonts w:ascii="Arial" w:hAnsi="Arial" w:cs="Arial"/>
          <w:sz w:val="18"/>
          <w:szCs w:val="18"/>
        </w:rPr>
      </w:pPr>
      <w:r w:rsidRPr="003D1DD7">
        <w:rPr>
          <w:rFonts w:ascii="Arial" w:hAnsi="Arial" w:cs="Arial"/>
          <w:sz w:val="18"/>
          <w:szCs w:val="18"/>
          <w:u w:val="single"/>
        </w:rPr>
        <w:t>Others Present</w:t>
      </w:r>
      <w:r w:rsidRPr="003D1DD7">
        <w:rPr>
          <w:rFonts w:ascii="Arial" w:hAnsi="Arial" w:cs="Arial"/>
          <w:sz w:val="18"/>
          <w:szCs w:val="18"/>
        </w:rPr>
        <w:t xml:space="preserve">:  Thomas Anderson, History, Liberal Arts and Sciences; Monica Brockmeyer, Associate Provost for Student Success; Rita Casey, Psychology, Liberal Arts and Sciences; Tamica Dothard, Office of the Academic Senate; R. Darin Ellis, Associate Provost </w:t>
      </w:r>
      <w:r w:rsidR="00BF1DC1" w:rsidRPr="003D1DD7">
        <w:rPr>
          <w:rFonts w:ascii="Arial" w:hAnsi="Arial" w:cs="Arial"/>
          <w:sz w:val="18"/>
          <w:szCs w:val="18"/>
        </w:rPr>
        <w:t xml:space="preserve">for Academic Programs and Associate Vice President for Institutional Effectiveness; </w:t>
      </w:r>
      <w:r w:rsidR="00726CC6" w:rsidRPr="003D1DD7">
        <w:rPr>
          <w:rFonts w:ascii="Arial" w:hAnsi="Arial" w:cs="Arial"/>
          <w:sz w:val="18"/>
          <w:szCs w:val="18"/>
        </w:rPr>
        <w:t xml:space="preserve">Alan Jacobson, </w:t>
      </w:r>
      <w:r w:rsidR="00FF5A83" w:rsidRPr="003D1DD7">
        <w:rPr>
          <w:rFonts w:ascii="Arial" w:hAnsi="Arial" w:cs="Arial"/>
          <w:sz w:val="18"/>
          <w:szCs w:val="18"/>
        </w:rPr>
        <w:t xml:space="preserve">Office of Budget, Planning and Analysis; </w:t>
      </w:r>
      <w:r w:rsidR="009A77C4" w:rsidRPr="003D1DD7">
        <w:rPr>
          <w:rFonts w:ascii="Arial" w:hAnsi="Arial" w:cs="Arial"/>
          <w:sz w:val="18"/>
          <w:szCs w:val="18"/>
        </w:rPr>
        <w:t xml:space="preserve">Timothy Michael, Associate Vice President for Business and Auxiliary Operations and Chief Housing Officer; </w:t>
      </w:r>
      <w:r w:rsidRPr="003D1DD7">
        <w:rPr>
          <w:rFonts w:ascii="Arial" w:hAnsi="Arial" w:cs="Arial"/>
          <w:sz w:val="18"/>
          <w:szCs w:val="18"/>
        </w:rPr>
        <w:t>Ricardo Villarosa, Dean of Students Office; Angela Wisniewski, Office of the Academic Senate</w:t>
      </w:r>
    </w:p>
    <w:p w:rsidR="001E6EFE" w:rsidRPr="003D1DD7" w:rsidRDefault="001E6EFE" w:rsidP="000F7A15">
      <w:pPr>
        <w:rPr>
          <w:rFonts w:ascii="Arial" w:hAnsi="Arial" w:cs="Arial"/>
          <w:sz w:val="18"/>
          <w:szCs w:val="18"/>
        </w:rPr>
      </w:pPr>
    </w:p>
    <w:p w:rsidR="003D1DD7" w:rsidRPr="003D1DD7" w:rsidRDefault="00301D86" w:rsidP="000F7A15">
      <w:pPr>
        <w:rPr>
          <w:rFonts w:ascii="Arial" w:hAnsi="Arial" w:cs="Arial"/>
          <w:sz w:val="18"/>
          <w:szCs w:val="18"/>
        </w:rPr>
      </w:pPr>
      <w:r w:rsidRPr="003D1DD7">
        <w:rPr>
          <w:rFonts w:ascii="Arial" w:hAnsi="Arial" w:cs="Arial"/>
          <w:sz w:val="18"/>
          <w:szCs w:val="18"/>
          <w:u w:val="single"/>
        </w:rPr>
        <w:t>CALL TO ORDER</w:t>
      </w:r>
      <w:r w:rsidRPr="003D1DD7">
        <w:rPr>
          <w:rFonts w:ascii="Arial" w:hAnsi="Arial" w:cs="Arial"/>
          <w:sz w:val="18"/>
          <w:szCs w:val="18"/>
        </w:rPr>
        <w:t xml:space="preserve">:  Provost Whitfield called this regularly scheduled meeting of the Academic Senate </w:t>
      </w:r>
    </w:p>
    <w:p w:rsidR="003D1DD7" w:rsidRPr="003D1DD7" w:rsidRDefault="003D1DD7" w:rsidP="000F7A15">
      <w:pPr>
        <w:rPr>
          <w:rFonts w:ascii="Arial" w:hAnsi="Arial" w:cs="Arial"/>
          <w:sz w:val="18"/>
          <w:szCs w:val="18"/>
        </w:rPr>
      </w:pPr>
    </w:p>
    <w:p w:rsidR="001E6EFE" w:rsidRPr="003D1DD7" w:rsidRDefault="00301D86" w:rsidP="000F7A15">
      <w:pPr>
        <w:rPr>
          <w:rFonts w:ascii="Arial" w:hAnsi="Arial" w:cs="Arial"/>
          <w:sz w:val="18"/>
          <w:szCs w:val="18"/>
        </w:rPr>
      </w:pPr>
      <w:proofErr w:type="gramStart"/>
      <w:r w:rsidRPr="003D1DD7">
        <w:rPr>
          <w:rFonts w:ascii="Arial" w:hAnsi="Arial" w:cs="Arial"/>
          <w:sz w:val="18"/>
          <w:szCs w:val="18"/>
        </w:rPr>
        <w:t>to</w:t>
      </w:r>
      <w:proofErr w:type="gramEnd"/>
      <w:r w:rsidRPr="003D1DD7">
        <w:rPr>
          <w:rFonts w:ascii="Arial" w:hAnsi="Arial" w:cs="Arial"/>
          <w:sz w:val="18"/>
          <w:szCs w:val="18"/>
        </w:rPr>
        <w:t xml:space="preserve"> order at 1:30 p.m.  The meeting was held in the Bernath Auditorium in the Undergraduate Library.</w:t>
      </w:r>
    </w:p>
    <w:p w:rsidR="00301D86" w:rsidRPr="003D1DD7" w:rsidRDefault="00301D86" w:rsidP="000F7A15">
      <w:pPr>
        <w:rPr>
          <w:rFonts w:ascii="Arial" w:hAnsi="Arial" w:cs="Arial"/>
          <w:sz w:val="18"/>
          <w:szCs w:val="18"/>
        </w:rPr>
      </w:pPr>
    </w:p>
    <w:p w:rsidR="00301D86" w:rsidRPr="003D1DD7" w:rsidRDefault="00301D86" w:rsidP="000F7A15">
      <w:pPr>
        <w:rPr>
          <w:rFonts w:ascii="Arial" w:hAnsi="Arial" w:cs="Arial"/>
          <w:sz w:val="18"/>
          <w:szCs w:val="18"/>
        </w:rPr>
      </w:pPr>
      <w:r w:rsidRPr="003D1DD7">
        <w:rPr>
          <w:rFonts w:ascii="Arial" w:hAnsi="Arial" w:cs="Arial"/>
          <w:sz w:val="18"/>
          <w:szCs w:val="18"/>
        </w:rPr>
        <w:t xml:space="preserve">  I.  </w:t>
      </w:r>
      <w:r w:rsidRPr="003D1DD7">
        <w:rPr>
          <w:rFonts w:ascii="Arial" w:hAnsi="Arial" w:cs="Arial"/>
          <w:sz w:val="18"/>
          <w:szCs w:val="18"/>
          <w:u w:val="single"/>
        </w:rPr>
        <w:t>PLANS FOR CAMPUS HOUSING</w:t>
      </w:r>
    </w:p>
    <w:p w:rsidR="000F7A15" w:rsidRPr="003D1DD7" w:rsidRDefault="000F7A15" w:rsidP="000F7A15">
      <w:pPr>
        <w:rPr>
          <w:rFonts w:ascii="Arial" w:hAnsi="Arial" w:cs="Arial"/>
          <w:sz w:val="18"/>
          <w:szCs w:val="18"/>
          <w:u w:val="single"/>
        </w:rPr>
      </w:pPr>
    </w:p>
    <w:p w:rsidR="003D1DD7" w:rsidRDefault="00B65B5E" w:rsidP="003D1DD7">
      <w:pPr>
        <w:ind w:left="360"/>
        <w:rPr>
          <w:rFonts w:ascii="Arial" w:hAnsi="Arial" w:cs="Arial"/>
          <w:sz w:val="18"/>
          <w:szCs w:val="18"/>
        </w:rPr>
      </w:pPr>
      <w:r w:rsidRPr="003D1DD7">
        <w:rPr>
          <w:rFonts w:ascii="Arial" w:hAnsi="Arial" w:cs="Arial"/>
          <w:sz w:val="18"/>
          <w:szCs w:val="18"/>
        </w:rPr>
        <w:t xml:space="preserve">Timothy </w:t>
      </w:r>
      <w:r w:rsidR="00301D86" w:rsidRPr="003D1DD7">
        <w:rPr>
          <w:rFonts w:ascii="Arial" w:hAnsi="Arial" w:cs="Arial"/>
          <w:sz w:val="18"/>
          <w:szCs w:val="18"/>
        </w:rPr>
        <w:t xml:space="preserve">Michael, the </w:t>
      </w:r>
      <w:r w:rsidRPr="003D1DD7">
        <w:rPr>
          <w:rFonts w:ascii="Arial" w:hAnsi="Arial" w:cs="Arial"/>
          <w:sz w:val="18"/>
          <w:szCs w:val="18"/>
        </w:rPr>
        <w:t xml:space="preserve">Associate Vice President for Business and Auxiliary Operations and </w:t>
      </w:r>
      <w:r w:rsidR="00301D86" w:rsidRPr="003D1DD7">
        <w:rPr>
          <w:rFonts w:ascii="Arial" w:hAnsi="Arial" w:cs="Arial"/>
          <w:sz w:val="18"/>
          <w:szCs w:val="18"/>
        </w:rPr>
        <w:t xml:space="preserve">Chief Housing Officer, updated the Senate about the Housing </w:t>
      </w:r>
    </w:p>
    <w:p w:rsidR="003D1DD7" w:rsidRDefault="003D1DD7" w:rsidP="00301D86">
      <w:pPr>
        <w:ind w:left="360"/>
        <w:rPr>
          <w:rFonts w:ascii="Arial" w:hAnsi="Arial" w:cs="Arial"/>
          <w:sz w:val="18"/>
          <w:szCs w:val="18"/>
        </w:rPr>
      </w:pPr>
    </w:p>
    <w:p w:rsidR="00301D86" w:rsidRPr="003D1DD7" w:rsidRDefault="00301D86" w:rsidP="00301D86">
      <w:pPr>
        <w:ind w:left="360"/>
        <w:rPr>
          <w:rFonts w:ascii="Arial" w:hAnsi="Arial" w:cs="Arial"/>
          <w:sz w:val="18"/>
          <w:szCs w:val="18"/>
        </w:rPr>
      </w:pPr>
      <w:proofErr w:type="gramStart"/>
      <w:r w:rsidRPr="003D1DD7">
        <w:rPr>
          <w:rFonts w:ascii="Arial" w:hAnsi="Arial" w:cs="Arial"/>
          <w:sz w:val="18"/>
          <w:szCs w:val="18"/>
        </w:rPr>
        <w:t xml:space="preserve">Facilities Master Plan that the Board of Governors approved </w:t>
      </w:r>
      <w:r w:rsidR="00B65B5E" w:rsidRPr="003D1DD7">
        <w:rPr>
          <w:rFonts w:ascii="Arial" w:hAnsi="Arial" w:cs="Arial"/>
          <w:sz w:val="18"/>
          <w:szCs w:val="18"/>
        </w:rPr>
        <w:t>last year</w:t>
      </w:r>
      <w:r w:rsidRPr="003D1DD7">
        <w:rPr>
          <w:rFonts w:ascii="Arial" w:hAnsi="Arial" w:cs="Arial"/>
          <w:sz w:val="18"/>
          <w:szCs w:val="18"/>
        </w:rPr>
        <w:t>.</w:t>
      </w:r>
      <w:proofErr w:type="gramEnd"/>
      <w:r w:rsidRPr="003D1DD7">
        <w:rPr>
          <w:rFonts w:ascii="Arial" w:hAnsi="Arial" w:cs="Arial"/>
          <w:sz w:val="18"/>
          <w:szCs w:val="18"/>
        </w:rPr>
        <w:t xml:space="preserve">  </w:t>
      </w:r>
      <w:r w:rsidR="00B65B5E" w:rsidRPr="003D1DD7">
        <w:rPr>
          <w:rFonts w:ascii="Arial" w:hAnsi="Arial" w:cs="Arial"/>
          <w:sz w:val="18"/>
          <w:szCs w:val="18"/>
        </w:rPr>
        <w:t xml:space="preserve">He displayed maps of the </w:t>
      </w:r>
      <w:r w:rsidR="0003165D" w:rsidRPr="003D1DD7">
        <w:rPr>
          <w:rFonts w:ascii="Arial" w:hAnsi="Arial" w:cs="Arial"/>
          <w:sz w:val="18"/>
          <w:szCs w:val="18"/>
        </w:rPr>
        <w:t xml:space="preserve">current housing facilities and </w:t>
      </w:r>
      <w:r w:rsidR="003D1DD7">
        <w:rPr>
          <w:rFonts w:ascii="Arial" w:hAnsi="Arial" w:cs="Arial"/>
          <w:sz w:val="18"/>
          <w:szCs w:val="18"/>
        </w:rPr>
        <w:t xml:space="preserve">as </w:t>
      </w:r>
      <w:r w:rsidR="001D5F15" w:rsidRPr="003D1DD7">
        <w:rPr>
          <w:rFonts w:ascii="Arial" w:hAnsi="Arial" w:cs="Arial"/>
          <w:sz w:val="18"/>
          <w:szCs w:val="18"/>
        </w:rPr>
        <w:t xml:space="preserve">they would </w:t>
      </w:r>
      <w:r w:rsidR="0003165D" w:rsidRPr="003D1DD7">
        <w:rPr>
          <w:rFonts w:ascii="Arial" w:hAnsi="Arial" w:cs="Arial"/>
          <w:sz w:val="18"/>
          <w:szCs w:val="18"/>
        </w:rPr>
        <w:t xml:space="preserve">be at the completion of the Housing Master Plan.  </w:t>
      </w:r>
    </w:p>
    <w:p w:rsidR="0003165D" w:rsidRPr="003D1DD7" w:rsidRDefault="0003165D" w:rsidP="00301D86">
      <w:pPr>
        <w:ind w:left="360"/>
        <w:rPr>
          <w:rFonts w:ascii="Arial" w:hAnsi="Arial" w:cs="Arial"/>
          <w:sz w:val="18"/>
          <w:szCs w:val="18"/>
        </w:rPr>
      </w:pPr>
    </w:p>
    <w:p w:rsidR="0003165D" w:rsidRPr="003D1DD7" w:rsidRDefault="0003165D" w:rsidP="00301D86">
      <w:pPr>
        <w:ind w:left="360"/>
        <w:rPr>
          <w:rFonts w:ascii="Arial" w:hAnsi="Arial" w:cs="Arial"/>
          <w:sz w:val="18"/>
          <w:szCs w:val="18"/>
        </w:rPr>
      </w:pPr>
      <w:proofErr w:type="gramStart"/>
      <w:r w:rsidRPr="003D1DD7">
        <w:rPr>
          <w:rFonts w:ascii="Arial" w:hAnsi="Arial" w:cs="Arial"/>
          <w:sz w:val="18"/>
          <w:szCs w:val="18"/>
        </w:rPr>
        <w:t xml:space="preserve">The majority of our housing </w:t>
      </w:r>
      <w:r w:rsidR="00B65B5E" w:rsidRPr="003D1DD7">
        <w:rPr>
          <w:rFonts w:ascii="Arial" w:hAnsi="Arial" w:cs="Arial"/>
          <w:sz w:val="18"/>
          <w:szCs w:val="18"/>
        </w:rPr>
        <w:t>is</w:t>
      </w:r>
      <w:r w:rsidRPr="003D1DD7">
        <w:rPr>
          <w:rFonts w:ascii="Arial" w:hAnsi="Arial" w:cs="Arial"/>
          <w:sz w:val="18"/>
          <w:szCs w:val="18"/>
        </w:rPr>
        <w:t xml:space="preserve"> occupied by undergrad</w:t>
      </w:r>
      <w:r w:rsidR="003D1DD7">
        <w:rPr>
          <w:rFonts w:ascii="Arial" w:hAnsi="Arial" w:cs="Arial"/>
          <w:sz w:val="18"/>
          <w:szCs w:val="18"/>
        </w:rPr>
        <w:t>-</w:t>
      </w:r>
      <w:r w:rsidRPr="003D1DD7">
        <w:rPr>
          <w:rFonts w:ascii="Arial" w:hAnsi="Arial" w:cs="Arial"/>
          <w:sz w:val="18"/>
          <w:szCs w:val="18"/>
        </w:rPr>
        <w:t>uate students</w:t>
      </w:r>
      <w:proofErr w:type="gramEnd"/>
      <w:r w:rsidRPr="003D1DD7">
        <w:rPr>
          <w:rFonts w:ascii="Arial" w:hAnsi="Arial" w:cs="Arial"/>
          <w:sz w:val="18"/>
          <w:szCs w:val="18"/>
        </w:rPr>
        <w:t xml:space="preserve">.  Ghafari Hall opened in 2001, followed by Atchison Hall in 2004, and the Towers Residential Suites in 2005.  Prior to the building of these </w:t>
      </w:r>
      <w:r w:rsidR="00B65B5E" w:rsidRPr="003D1DD7">
        <w:rPr>
          <w:rFonts w:ascii="Arial" w:hAnsi="Arial" w:cs="Arial"/>
          <w:sz w:val="18"/>
          <w:szCs w:val="18"/>
        </w:rPr>
        <w:t>residence hall</w:t>
      </w:r>
      <w:r w:rsidRPr="003D1DD7">
        <w:rPr>
          <w:rFonts w:ascii="Arial" w:hAnsi="Arial" w:cs="Arial"/>
          <w:sz w:val="18"/>
          <w:szCs w:val="18"/>
        </w:rPr>
        <w:t xml:space="preserve">s, </w:t>
      </w:r>
      <w:r w:rsidR="006F5F47">
        <w:rPr>
          <w:rFonts w:ascii="Arial" w:hAnsi="Arial" w:cs="Arial"/>
          <w:sz w:val="18"/>
          <w:szCs w:val="18"/>
        </w:rPr>
        <w:t xml:space="preserve">the University </w:t>
      </w:r>
      <w:r w:rsidRPr="003D1DD7">
        <w:rPr>
          <w:rFonts w:ascii="Arial" w:hAnsi="Arial" w:cs="Arial"/>
          <w:sz w:val="18"/>
          <w:szCs w:val="18"/>
        </w:rPr>
        <w:t xml:space="preserve">primarily had apartment housing.  </w:t>
      </w:r>
    </w:p>
    <w:p w:rsidR="0003165D" w:rsidRPr="003D1DD7" w:rsidRDefault="0003165D" w:rsidP="00301D86">
      <w:pPr>
        <w:ind w:left="360"/>
        <w:rPr>
          <w:rFonts w:ascii="Arial" w:hAnsi="Arial" w:cs="Arial"/>
          <w:sz w:val="18"/>
          <w:szCs w:val="18"/>
        </w:rPr>
      </w:pPr>
    </w:p>
    <w:p w:rsidR="0003165D" w:rsidRPr="003D1DD7" w:rsidRDefault="0003165D" w:rsidP="00301D86">
      <w:pPr>
        <w:ind w:left="360"/>
        <w:rPr>
          <w:rFonts w:ascii="Arial" w:hAnsi="Arial" w:cs="Arial"/>
          <w:sz w:val="18"/>
          <w:szCs w:val="18"/>
        </w:rPr>
      </w:pPr>
      <w:r w:rsidRPr="003D1DD7">
        <w:rPr>
          <w:rFonts w:ascii="Arial" w:hAnsi="Arial" w:cs="Arial"/>
          <w:sz w:val="18"/>
          <w:szCs w:val="18"/>
        </w:rPr>
        <w:t xml:space="preserve">In fall 2008 the housing system was full.  Market studies conducted in 2010 and 2014 showed </w:t>
      </w:r>
      <w:r w:rsidR="00F11BEA" w:rsidRPr="003D1DD7">
        <w:rPr>
          <w:rFonts w:ascii="Arial" w:hAnsi="Arial" w:cs="Arial"/>
          <w:sz w:val="18"/>
          <w:szCs w:val="18"/>
        </w:rPr>
        <w:t>that we were not meeting the demand for student housing</w:t>
      </w:r>
      <w:r w:rsidRPr="003D1DD7">
        <w:rPr>
          <w:rFonts w:ascii="Arial" w:hAnsi="Arial" w:cs="Arial"/>
          <w:sz w:val="18"/>
          <w:szCs w:val="18"/>
        </w:rPr>
        <w:t>.</w:t>
      </w:r>
      <w:r w:rsidR="00B65B5E" w:rsidRPr="003D1DD7">
        <w:rPr>
          <w:rFonts w:ascii="Arial" w:hAnsi="Arial" w:cs="Arial"/>
          <w:sz w:val="18"/>
          <w:szCs w:val="18"/>
        </w:rPr>
        <w:t xml:space="preserve">  Rentals in the area were meeting some of the need.  </w:t>
      </w:r>
      <w:r w:rsidRPr="003D1DD7">
        <w:rPr>
          <w:rFonts w:ascii="Arial" w:hAnsi="Arial" w:cs="Arial"/>
          <w:sz w:val="18"/>
          <w:szCs w:val="18"/>
        </w:rPr>
        <w:t xml:space="preserve">By 2014 the cost of apartments in midtown had increased and owners were focused </w:t>
      </w:r>
      <w:r w:rsidR="00B65B5E" w:rsidRPr="003D1DD7">
        <w:rPr>
          <w:rFonts w:ascii="Arial" w:hAnsi="Arial" w:cs="Arial"/>
          <w:sz w:val="18"/>
          <w:szCs w:val="18"/>
        </w:rPr>
        <w:t>on renting to young professionals</w:t>
      </w:r>
      <w:r w:rsidRPr="003D1DD7">
        <w:rPr>
          <w:rFonts w:ascii="Arial" w:hAnsi="Arial" w:cs="Arial"/>
          <w:sz w:val="18"/>
          <w:szCs w:val="18"/>
        </w:rPr>
        <w:t xml:space="preserve">.  The prices were </w:t>
      </w:r>
      <w:r w:rsidR="00B65B5E" w:rsidRPr="003D1DD7">
        <w:rPr>
          <w:rFonts w:ascii="Arial" w:hAnsi="Arial" w:cs="Arial"/>
          <w:sz w:val="18"/>
          <w:szCs w:val="18"/>
        </w:rPr>
        <w:t>beyond the</w:t>
      </w:r>
      <w:r w:rsidRPr="003D1DD7">
        <w:rPr>
          <w:rFonts w:ascii="Arial" w:hAnsi="Arial" w:cs="Arial"/>
          <w:sz w:val="18"/>
          <w:szCs w:val="18"/>
        </w:rPr>
        <w:t xml:space="preserve"> reach of students. </w:t>
      </w:r>
    </w:p>
    <w:p w:rsidR="0003165D" w:rsidRPr="003D1DD7" w:rsidRDefault="0003165D" w:rsidP="00301D86">
      <w:pPr>
        <w:ind w:left="360"/>
        <w:rPr>
          <w:rFonts w:ascii="Arial" w:hAnsi="Arial" w:cs="Arial"/>
          <w:sz w:val="18"/>
          <w:szCs w:val="18"/>
        </w:rPr>
      </w:pPr>
    </w:p>
    <w:p w:rsidR="00301D86" w:rsidRPr="003D1DD7" w:rsidRDefault="0003165D" w:rsidP="00301D86">
      <w:pPr>
        <w:ind w:left="360"/>
        <w:rPr>
          <w:rFonts w:ascii="Arial" w:hAnsi="Arial" w:cs="Arial"/>
          <w:sz w:val="18"/>
          <w:szCs w:val="18"/>
        </w:rPr>
      </w:pPr>
      <w:r w:rsidRPr="003D1DD7">
        <w:rPr>
          <w:rFonts w:ascii="Arial" w:hAnsi="Arial" w:cs="Arial"/>
          <w:sz w:val="18"/>
          <w:szCs w:val="18"/>
        </w:rPr>
        <w:t xml:space="preserve">About 12% of our students live on campus.  Although most students commute, they do not commute from their home address.  Most try to live near campus, but are being moved farther </w:t>
      </w:r>
      <w:r w:rsidR="004D4C6C" w:rsidRPr="003D1DD7">
        <w:rPr>
          <w:rFonts w:ascii="Arial" w:hAnsi="Arial" w:cs="Arial"/>
          <w:sz w:val="18"/>
          <w:szCs w:val="18"/>
        </w:rPr>
        <w:t>out</w:t>
      </w:r>
      <w:r w:rsidRPr="003D1DD7">
        <w:rPr>
          <w:rFonts w:ascii="Arial" w:hAnsi="Arial" w:cs="Arial"/>
          <w:sz w:val="18"/>
          <w:szCs w:val="18"/>
        </w:rPr>
        <w:t xml:space="preserve"> because of the cost and availability of housing.</w:t>
      </w:r>
    </w:p>
    <w:p w:rsidR="00524AA6" w:rsidRPr="003D1DD7" w:rsidRDefault="00524AA6" w:rsidP="00301D86">
      <w:pPr>
        <w:ind w:left="360"/>
        <w:rPr>
          <w:rFonts w:ascii="Arial" w:hAnsi="Arial" w:cs="Arial"/>
          <w:sz w:val="18"/>
          <w:szCs w:val="18"/>
        </w:rPr>
      </w:pPr>
    </w:p>
    <w:p w:rsidR="00524AA6" w:rsidRPr="003D1DD7" w:rsidRDefault="00524AA6" w:rsidP="00301D86">
      <w:pPr>
        <w:ind w:left="360"/>
        <w:rPr>
          <w:rFonts w:ascii="Arial" w:hAnsi="Arial" w:cs="Arial"/>
          <w:sz w:val="18"/>
          <w:szCs w:val="18"/>
        </w:rPr>
      </w:pPr>
      <w:r w:rsidRPr="003D1DD7">
        <w:rPr>
          <w:rFonts w:ascii="Arial" w:hAnsi="Arial" w:cs="Arial"/>
          <w:sz w:val="18"/>
          <w:szCs w:val="18"/>
        </w:rPr>
        <w:t xml:space="preserve">In </w:t>
      </w:r>
      <w:r w:rsidR="004D4C6C" w:rsidRPr="003D1DD7">
        <w:rPr>
          <w:rFonts w:ascii="Arial" w:hAnsi="Arial" w:cs="Arial"/>
          <w:sz w:val="18"/>
          <w:szCs w:val="18"/>
        </w:rPr>
        <w:t xml:space="preserve">fall </w:t>
      </w:r>
      <w:r w:rsidRPr="003D1DD7">
        <w:rPr>
          <w:rFonts w:ascii="Arial" w:hAnsi="Arial" w:cs="Arial"/>
          <w:sz w:val="18"/>
          <w:szCs w:val="18"/>
        </w:rPr>
        <w:t>2015</w:t>
      </w:r>
      <w:r w:rsidR="004D4C6C" w:rsidRPr="003D1DD7">
        <w:rPr>
          <w:rFonts w:ascii="Arial" w:hAnsi="Arial" w:cs="Arial"/>
          <w:sz w:val="18"/>
          <w:szCs w:val="18"/>
        </w:rPr>
        <w:t xml:space="preserve"> the demand was so great that</w:t>
      </w:r>
      <w:r w:rsidRPr="003D1DD7">
        <w:rPr>
          <w:rFonts w:ascii="Arial" w:hAnsi="Arial" w:cs="Arial"/>
          <w:sz w:val="18"/>
          <w:szCs w:val="18"/>
        </w:rPr>
        <w:t xml:space="preserve"> students were living double and triple in rooms on campus and in floor lounges.  Eighty-seven student</w:t>
      </w:r>
      <w:r w:rsidR="004D4C6C" w:rsidRPr="003D1DD7">
        <w:rPr>
          <w:rFonts w:ascii="Arial" w:hAnsi="Arial" w:cs="Arial"/>
          <w:sz w:val="18"/>
          <w:szCs w:val="18"/>
        </w:rPr>
        <w:t>s were hous</w:t>
      </w:r>
      <w:r w:rsidRPr="003D1DD7">
        <w:rPr>
          <w:rFonts w:ascii="Arial" w:hAnsi="Arial" w:cs="Arial"/>
          <w:sz w:val="18"/>
          <w:szCs w:val="18"/>
        </w:rPr>
        <w:t xml:space="preserve">ed at the St. Regis Hotel.  This situation </w:t>
      </w:r>
      <w:r w:rsidR="00CA41AC" w:rsidRPr="003D1DD7">
        <w:rPr>
          <w:rFonts w:ascii="Arial" w:hAnsi="Arial" w:cs="Arial"/>
          <w:sz w:val="18"/>
          <w:szCs w:val="18"/>
        </w:rPr>
        <w:t>rec</w:t>
      </w:r>
      <w:r w:rsidRPr="003D1DD7">
        <w:rPr>
          <w:rFonts w:ascii="Arial" w:hAnsi="Arial" w:cs="Arial"/>
          <w:sz w:val="18"/>
          <w:szCs w:val="18"/>
        </w:rPr>
        <w:t xml:space="preserve">urred in </w:t>
      </w:r>
      <w:r w:rsidR="004D4C6C" w:rsidRPr="003D1DD7">
        <w:rPr>
          <w:rFonts w:ascii="Arial" w:hAnsi="Arial" w:cs="Arial"/>
          <w:sz w:val="18"/>
          <w:szCs w:val="18"/>
        </w:rPr>
        <w:t xml:space="preserve">fall </w:t>
      </w:r>
      <w:r w:rsidRPr="003D1DD7">
        <w:rPr>
          <w:rFonts w:ascii="Arial" w:hAnsi="Arial" w:cs="Arial"/>
          <w:sz w:val="18"/>
          <w:szCs w:val="18"/>
        </w:rPr>
        <w:t xml:space="preserve">2016.  </w:t>
      </w:r>
    </w:p>
    <w:p w:rsidR="00524AA6" w:rsidRPr="003D1DD7" w:rsidRDefault="00524AA6" w:rsidP="00301D86">
      <w:pPr>
        <w:ind w:left="360"/>
        <w:rPr>
          <w:rFonts w:ascii="Arial" w:hAnsi="Arial" w:cs="Arial"/>
          <w:sz w:val="18"/>
          <w:szCs w:val="18"/>
        </w:rPr>
      </w:pPr>
    </w:p>
    <w:p w:rsidR="00524AA6" w:rsidRPr="003D1DD7" w:rsidRDefault="00524AA6" w:rsidP="00301D86">
      <w:pPr>
        <w:ind w:left="360"/>
        <w:rPr>
          <w:rFonts w:ascii="Arial" w:hAnsi="Arial" w:cs="Arial"/>
          <w:sz w:val="18"/>
          <w:szCs w:val="18"/>
        </w:rPr>
      </w:pPr>
      <w:r w:rsidRPr="003D1DD7">
        <w:rPr>
          <w:rFonts w:ascii="Arial" w:hAnsi="Arial" w:cs="Arial"/>
          <w:sz w:val="18"/>
          <w:szCs w:val="18"/>
        </w:rPr>
        <w:t xml:space="preserve">In fall 2015, </w:t>
      </w:r>
      <w:r w:rsidR="0022041C" w:rsidRPr="003D1DD7">
        <w:rPr>
          <w:rFonts w:ascii="Arial" w:hAnsi="Arial" w:cs="Arial"/>
          <w:sz w:val="18"/>
          <w:szCs w:val="18"/>
        </w:rPr>
        <w:t xml:space="preserve">the University began a housing master planning process to assess current facilities and future demand for </w:t>
      </w:r>
      <w:r w:rsidR="00395570" w:rsidRPr="003D1DD7">
        <w:rPr>
          <w:rFonts w:ascii="Arial" w:hAnsi="Arial" w:cs="Arial"/>
          <w:sz w:val="18"/>
          <w:szCs w:val="18"/>
        </w:rPr>
        <w:t>student housing.  The most recent study completed in December 2016 confirmed that the demand would grow.</w:t>
      </w:r>
      <w:r w:rsidR="001D44C5" w:rsidRPr="003D1DD7">
        <w:rPr>
          <w:rFonts w:ascii="Arial" w:hAnsi="Arial" w:cs="Arial"/>
          <w:sz w:val="18"/>
          <w:szCs w:val="18"/>
        </w:rPr>
        <w:t xml:space="preserve"> </w:t>
      </w:r>
    </w:p>
    <w:p w:rsidR="001D44C5" w:rsidRPr="003D1DD7" w:rsidRDefault="001D44C5" w:rsidP="00301D86">
      <w:pPr>
        <w:ind w:left="360"/>
        <w:rPr>
          <w:rFonts w:ascii="Arial" w:hAnsi="Arial" w:cs="Arial"/>
          <w:sz w:val="18"/>
          <w:szCs w:val="18"/>
        </w:rPr>
      </w:pPr>
    </w:p>
    <w:p w:rsidR="00F52F3E" w:rsidRPr="003D1DD7" w:rsidRDefault="00216D11" w:rsidP="00301D86">
      <w:pPr>
        <w:ind w:left="360"/>
        <w:rPr>
          <w:rFonts w:ascii="Arial" w:hAnsi="Arial" w:cs="Arial"/>
          <w:sz w:val="18"/>
          <w:szCs w:val="18"/>
        </w:rPr>
      </w:pPr>
      <w:r w:rsidRPr="003D1DD7">
        <w:rPr>
          <w:rFonts w:ascii="Arial" w:hAnsi="Arial" w:cs="Arial"/>
          <w:sz w:val="18"/>
          <w:szCs w:val="18"/>
        </w:rPr>
        <w:t>A</w:t>
      </w:r>
      <w:r w:rsidR="00A34525" w:rsidRPr="003D1DD7">
        <w:rPr>
          <w:rFonts w:ascii="Arial" w:hAnsi="Arial" w:cs="Arial"/>
          <w:sz w:val="18"/>
          <w:szCs w:val="18"/>
        </w:rPr>
        <w:t xml:space="preserve"> </w:t>
      </w:r>
      <w:r w:rsidR="001D44C5" w:rsidRPr="003D1DD7">
        <w:rPr>
          <w:rFonts w:ascii="Arial" w:hAnsi="Arial" w:cs="Arial"/>
          <w:sz w:val="18"/>
          <w:szCs w:val="18"/>
        </w:rPr>
        <w:t xml:space="preserve">goal of the University’s Strategic Plan is to increase enrollment to 30,000 students by 2020.  The projected </w:t>
      </w:r>
      <w:r w:rsidR="00F464BC" w:rsidRPr="003D1DD7">
        <w:rPr>
          <w:rFonts w:ascii="Arial" w:hAnsi="Arial" w:cs="Arial"/>
          <w:sz w:val="18"/>
          <w:szCs w:val="18"/>
        </w:rPr>
        <w:t xml:space="preserve">housing </w:t>
      </w:r>
      <w:r w:rsidR="001D44C5" w:rsidRPr="003D1DD7">
        <w:rPr>
          <w:rFonts w:ascii="Arial" w:hAnsi="Arial" w:cs="Arial"/>
          <w:sz w:val="18"/>
          <w:szCs w:val="18"/>
        </w:rPr>
        <w:t>demand for that number of students would be about 840 more beds than we currently have.</w:t>
      </w:r>
      <w:r w:rsidR="00A34525" w:rsidRPr="003D1DD7">
        <w:rPr>
          <w:rFonts w:ascii="Arial" w:hAnsi="Arial" w:cs="Arial"/>
          <w:sz w:val="18"/>
          <w:szCs w:val="18"/>
        </w:rPr>
        <w:t xml:space="preserve">  </w:t>
      </w:r>
      <w:r w:rsidR="00F464BC" w:rsidRPr="003D1DD7">
        <w:rPr>
          <w:rFonts w:ascii="Arial" w:hAnsi="Arial" w:cs="Arial"/>
          <w:sz w:val="18"/>
          <w:szCs w:val="18"/>
        </w:rPr>
        <w:t xml:space="preserve">Currently, we have an unmet demand for 600 beds.  </w:t>
      </w:r>
      <w:r w:rsidR="00A34525" w:rsidRPr="003D1DD7">
        <w:rPr>
          <w:rFonts w:ascii="Arial" w:hAnsi="Arial" w:cs="Arial"/>
          <w:sz w:val="18"/>
          <w:szCs w:val="18"/>
        </w:rPr>
        <w:t>When</w:t>
      </w:r>
      <w:r w:rsidR="00CA41AC" w:rsidRPr="003D1DD7">
        <w:rPr>
          <w:rFonts w:ascii="Arial" w:hAnsi="Arial" w:cs="Arial"/>
          <w:sz w:val="18"/>
          <w:szCs w:val="18"/>
        </w:rPr>
        <w:t xml:space="preserve"> the DeRoy Apartments are demolished, we will have a deficit of about 1250 beds. </w:t>
      </w:r>
    </w:p>
    <w:p w:rsidR="00F52F3E" w:rsidRPr="003D1DD7" w:rsidRDefault="00F52F3E" w:rsidP="00301D86">
      <w:pPr>
        <w:ind w:left="360"/>
        <w:rPr>
          <w:rFonts w:ascii="Arial" w:hAnsi="Arial" w:cs="Arial"/>
          <w:sz w:val="18"/>
          <w:szCs w:val="18"/>
        </w:rPr>
      </w:pPr>
    </w:p>
    <w:p w:rsidR="004D4C6C" w:rsidRPr="003D1DD7" w:rsidRDefault="00066B64" w:rsidP="00301D86">
      <w:pPr>
        <w:ind w:left="360"/>
        <w:rPr>
          <w:rFonts w:ascii="Arial" w:hAnsi="Arial" w:cs="Arial"/>
          <w:sz w:val="18"/>
          <w:szCs w:val="18"/>
        </w:rPr>
      </w:pPr>
      <w:r w:rsidRPr="003D1DD7">
        <w:rPr>
          <w:rFonts w:ascii="Arial" w:hAnsi="Arial" w:cs="Arial"/>
          <w:sz w:val="18"/>
          <w:szCs w:val="18"/>
        </w:rPr>
        <w:t xml:space="preserve">Over the next five years the DeRoy Apartments will be demolished.  The new Anthony Wayne Drive </w:t>
      </w:r>
      <w:r w:rsidR="004D4C6C" w:rsidRPr="003D1DD7">
        <w:rPr>
          <w:rFonts w:ascii="Arial" w:hAnsi="Arial" w:cs="Arial"/>
          <w:sz w:val="18"/>
          <w:szCs w:val="18"/>
        </w:rPr>
        <w:t xml:space="preserve">(AWD) </w:t>
      </w:r>
      <w:r w:rsidRPr="003D1DD7">
        <w:rPr>
          <w:rFonts w:ascii="Arial" w:hAnsi="Arial" w:cs="Arial"/>
          <w:sz w:val="18"/>
          <w:szCs w:val="18"/>
        </w:rPr>
        <w:t>Apartments will house about 840 people.  The Chats</w:t>
      </w:r>
      <w:r w:rsidR="003D1DD7">
        <w:rPr>
          <w:rFonts w:ascii="Arial" w:hAnsi="Arial" w:cs="Arial"/>
          <w:sz w:val="18"/>
          <w:szCs w:val="18"/>
        </w:rPr>
        <w:t>-</w:t>
      </w:r>
      <w:r w:rsidRPr="003D1DD7">
        <w:rPr>
          <w:rFonts w:ascii="Arial" w:hAnsi="Arial" w:cs="Arial"/>
          <w:sz w:val="18"/>
          <w:szCs w:val="18"/>
        </w:rPr>
        <w:t xml:space="preserve">worth Apartments will be renovated to suite-style facilities that will increase </w:t>
      </w:r>
      <w:r w:rsidR="00F464BC" w:rsidRPr="003D1DD7">
        <w:rPr>
          <w:rFonts w:ascii="Arial" w:hAnsi="Arial" w:cs="Arial"/>
          <w:sz w:val="18"/>
          <w:szCs w:val="18"/>
        </w:rPr>
        <w:t>the number of</w:t>
      </w:r>
      <w:r w:rsidRPr="003D1DD7">
        <w:rPr>
          <w:rFonts w:ascii="Arial" w:hAnsi="Arial" w:cs="Arial"/>
          <w:sz w:val="18"/>
          <w:szCs w:val="18"/>
        </w:rPr>
        <w:t xml:space="preserve"> beds from 142 to about 380.  The Thompson Home is being </w:t>
      </w:r>
      <w:proofErr w:type="gramStart"/>
      <w:r w:rsidRPr="003D1DD7">
        <w:rPr>
          <w:rFonts w:ascii="Arial" w:hAnsi="Arial" w:cs="Arial"/>
          <w:sz w:val="18"/>
          <w:szCs w:val="18"/>
        </w:rPr>
        <w:t>con</w:t>
      </w:r>
      <w:r w:rsidR="003D1DD7">
        <w:rPr>
          <w:rFonts w:ascii="Arial" w:hAnsi="Arial" w:cs="Arial"/>
          <w:sz w:val="18"/>
          <w:szCs w:val="18"/>
        </w:rPr>
        <w:t>-</w:t>
      </w:r>
      <w:r w:rsidRPr="003D1DD7">
        <w:rPr>
          <w:rFonts w:ascii="Arial" w:hAnsi="Arial" w:cs="Arial"/>
          <w:sz w:val="18"/>
          <w:szCs w:val="18"/>
        </w:rPr>
        <w:t>verted</w:t>
      </w:r>
      <w:proofErr w:type="gramEnd"/>
      <w:r w:rsidRPr="003D1DD7">
        <w:rPr>
          <w:rFonts w:ascii="Arial" w:hAnsi="Arial" w:cs="Arial"/>
          <w:sz w:val="18"/>
          <w:szCs w:val="18"/>
        </w:rPr>
        <w:t xml:space="preserve"> to </w:t>
      </w:r>
      <w:r w:rsidR="00826D9A" w:rsidRPr="003D1DD7">
        <w:rPr>
          <w:rFonts w:ascii="Arial" w:hAnsi="Arial" w:cs="Arial"/>
          <w:sz w:val="18"/>
          <w:szCs w:val="18"/>
        </w:rPr>
        <w:t>suites that will house 60 students</w:t>
      </w:r>
      <w:r w:rsidR="0056478E" w:rsidRPr="003D1DD7">
        <w:rPr>
          <w:rFonts w:ascii="Arial" w:hAnsi="Arial" w:cs="Arial"/>
          <w:sz w:val="18"/>
          <w:szCs w:val="18"/>
        </w:rPr>
        <w:t xml:space="preserve"> beginning in fall 2017</w:t>
      </w:r>
      <w:r w:rsidR="00826D9A" w:rsidRPr="003D1DD7">
        <w:rPr>
          <w:rFonts w:ascii="Arial" w:hAnsi="Arial" w:cs="Arial"/>
          <w:sz w:val="18"/>
          <w:szCs w:val="18"/>
        </w:rPr>
        <w:t xml:space="preserve">.  </w:t>
      </w:r>
    </w:p>
    <w:p w:rsidR="0068414F" w:rsidRPr="003D1DD7" w:rsidRDefault="0056478E" w:rsidP="00301D86">
      <w:pPr>
        <w:ind w:left="360"/>
        <w:rPr>
          <w:rFonts w:ascii="Arial" w:hAnsi="Arial" w:cs="Arial"/>
          <w:sz w:val="18"/>
          <w:szCs w:val="18"/>
        </w:rPr>
      </w:pPr>
      <w:r w:rsidRPr="003D1DD7">
        <w:rPr>
          <w:rFonts w:ascii="Arial" w:hAnsi="Arial" w:cs="Arial"/>
          <w:sz w:val="18"/>
          <w:szCs w:val="18"/>
        </w:rPr>
        <w:lastRenderedPageBreak/>
        <w:t xml:space="preserve">Construction of the </w:t>
      </w:r>
      <w:r w:rsidR="004D4C6C" w:rsidRPr="003D1DD7">
        <w:rPr>
          <w:rFonts w:ascii="Arial" w:hAnsi="Arial" w:cs="Arial"/>
          <w:sz w:val="18"/>
          <w:szCs w:val="18"/>
        </w:rPr>
        <w:t>AWD</w:t>
      </w:r>
      <w:r w:rsidRPr="003D1DD7">
        <w:rPr>
          <w:rFonts w:ascii="Arial" w:hAnsi="Arial" w:cs="Arial"/>
          <w:sz w:val="18"/>
          <w:szCs w:val="18"/>
        </w:rPr>
        <w:t xml:space="preserve"> Apartments is to begin in 2017 with one building opening in fall 2018 and the second building opening in fall 2019.</w:t>
      </w:r>
      <w:r w:rsidR="0068414F" w:rsidRPr="003D1DD7">
        <w:rPr>
          <w:rFonts w:ascii="Arial" w:hAnsi="Arial" w:cs="Arial"/>
          <w:sz w:val="18"/>
          <w:szCs w:val="18"/>
        </w:rPr>
        <w:t xml:space="preserve">  The DeRoy Apartments are to be demolished i</w:t>
      </w:r>
      <w:r w:rsidR="00F464BC" w:rsidRPr="003D1DD7">
        <w:rPr>
          <w:rFonts w:ascii="Arial" w:hAnsi="Arial" w:cs="Arial"/>
          <w:sz w:val="18"/>
          <w:szCs w:val="18"/>
        </w:rPr>
        <w:t>n fall 2019</w:t>
      </w:r>
      <w:r w:rsidR="0068414F" w:rsidRPr="003D1DD7">
        <w:rPr>
          <w:rFonts w:ascii="Arial" w:hAnsi="Arial" w:cs="Arial"/>
          <w:sz w:val="18"/>
          <w:szCs w:val="18"/>
        </w:rPr>
        <w:t xml:space="preserve">.  The Chatsworth Apartments are expected to close in fall 2019 for </w:t>
      </w:r>
      <w:r w:rsidR="004D4C6C" w:rsidRPr="003D1DD7">
        <w:rPr>
          <w:rFonts w:ascii="Arial" w:hAnsi="Arial" w:cs="Arial"/>
          <w:sz w:val="18"/>
          <w:szCs w:val="18"/>
        </w:rPr>
        <w:t>renovation</w:t>
      </w:r>
      <w:r w:rsidR="0068414F" w:rsidRPr="003D1DD7">
        <w:rPr>
          <w:rFonts w:ascii="Arial" w:hAnsi="Arial" w:cs="Arial"/>
          <w:sz w:val="18"/>
          <w:szCs w:val="18"/>
        </w:rPr>
        <w:t>.  The land on which the DeRoy Apartments now sit</w:t>
      </w:r>
      <w:r w:rsidR="004D4C6C" w:rsidRPr="003D1DD7">
        <w:rPr>
          <w:rFonts w:ascii="Arial" w:hAnsi="Arial" w:cs="Arial"/>
          <w:sz w:val="18"/>
          <w:szCs w:val="18"/>
        </w:rPr>
        <w:t>s</w:t>
      </w:r>
      <w:r w:rsidR="0068414F" w:rsidRPr="003D1DD7">
        <w:rPr>
          <w:rFonts w:ascii="Arial" w:hAnsi="Arial" w:cs="Arial"/>
          <w:sz w:val="18"/>
          <w:szCs w:val="18"/>
        </w:rPr>
        <w:t xml:space="preserve"> will be converted to green space for student use.  The Thompson Home will be a learning community for majors in the College of Fine, Performing and Communication Arts.  </w:t>
      </w:r>
    </w:p>
    <w:p w:rsidR="00465AAF" w:rsidRPr="003D1DD7" w:rsidRDefault="00465AAF" w:rsidP="00301D86">
      <w:pPr>
        <w:ind w:left="360"/>
        <w:rPr>
          <w:rFonts w:ascii="Arial" w:hAnsi="Arial" w:cs="Arial"/>
          <w:sz w:val="18"/>
          <w:szCs w:val="18"/>
        </w:rPr>
      </w:pPr>
    </w:p>
    <w:p w:rsidR="00465AAF" w:rsidRPr="003D1DD7" w:rsidRDefault="00465AAF" w:rsidP="00301D86">
      <w:pPr>
        <w:ind w:left="360"/>
        <w:rPr>
          <w:rFonts w:ascii="Arial" w:hAnsi="Arial" w:cs="Arial"/>
          <w:sz w:val="18"/>
          <w:szCs w:val="18"/>
        </w:rPr>
      </w:pPr>
      <w:r w:rsidRPr="003D1DD7">
        <w:rPr>
          <w:rFonts w:ascii="Arial" w:hAnsi="Arial" w:cs="Arial"/>
          <w:sz w:val="18"/>
          <w:szCs w:val="18"/>
        </w:rPr>
        <w:t>The University is negotiating with Corvias Campus Li</w:t>
      </w:r>
      <w:r w:rsidR="004D4C6C" w:rsidRPr="003D1DD7">
        <w:rPr>
          <w:rFonts w:ascii="Arial" w:hAnsi="Arial" w:cs="Arial"/>
          <w:sz w:val="18"/>
          <w:szCs w:val="18"/>
        </w:rPr>
        <w:t>ving to form a partnership to s</w:t>
      </w:r>
      <w:r w:rsidRPr="003D1DD7">
        <w:rPr>
          <w:rFonts w:ascii="Arial" w:hAnsi="Arial" w:cs="Arial"/>
          <w:sz w:val="18"/>
          <w:szCs w:val="18"/>
        </w:rPr>
        <w:t>upport our on-campus housing program and to provide new housing options on campus.  The partnership would limit the impact of new housing projects on the University’s credit and balance sheets.</w:t>
      </w:r>
      <w:r w:rsidR="00540397" w:rsidRPr="003D1DD7">
        <w:rPr>
          <w:rFonts w:ascii="Arial" w:hAnsi="Arial" w:cs="Arial"/>
          <w:sz w:val="18"/>
          <w:szCs w:val="18"/>
        </w:rPr>
        <w:t xml:space="preserve">  It would ensure that the </w:t>
      </w:r>
      <w:r w:rsidR="002C43EA">
        <w:rPr>
          <w:rFonts w:ascii="Arial" w:hAnsi="Arial" w:cs="Arial"/>
          <w:sz w:val="18"/>
          <w:szCs w:val="18"/>
        </w:rPr>
        <w:t>implement-</w:t>
      </w:r>
      <w:r w:rsidR="00540397" w:rsidRPr="003D1DD7">
        <w:rPr>
          <w:rFonts w:ascii="Arial" w:hAnsi="Arial" w:cs="Arial"/>
          <w:sz w:val="18"/>
          <w:szCs w:val="18"/>
        </w:rPr>
        <w:t>tation of the housing master plan did not unduly tax or drain resources that could be used for other academic initiatives.</w:t>
      </w:r>
    </w:p>
    <w:p w:rsidR="00BB74E1" w:rsidRPr="003D1DD7" w:rsidRDefault="00BB74E1" w:rsidP="00301D86">
      <w:pPr>
        <w:ind w:left="360"/>
        <w:rPr>
          <w:rFonts w:ascii="Arial" w:hAnsi="Arial" w:cs="Arial"/>
          <w:sz w:val="18"/>
          <w:szCs w:val="18"/>
        </w:rPr>
      </w:pPr>
    </w:p>
    <w:p w:rsidR="00BB74E1" w:rsidRPr="003D1DD7" w:rsidRDefault="00BB74E1" w:rsidP="00301D86">
      <w:pPr>
        <w:ind w:left="360"/>
        <w:rPr>
          <w:rFonts w:ascii="Arial" w:hAnsi="Arial" w:cs="Arial"/>
          <w:sz w:val="18"/>
          <w:szCs w:val="18"/>
        </w:rPr>
      </w:pPr>
      <w:r w:rsidRPr="003D1DD7">
        <w:rPr>
          <w:rFonts w:ascii="Arial" w:hAnsi="Arial" w:cs="Arial"/>
          <w:sz w:val="18"/>
          <w:szCs w:val="18"/>
        </w:rPr>
        <w:t xml:space="preserve">During this period of negotiations, the University is working with Corvias to design the new housing.  </w:t>
      </w:r>
      <w:r w:rsidR="00F464BC" w:rsidRPr="003D1DD7">
        <w:rPr>
          <w:rFonts w:ascii="Arial" w:hAnsi="Arial" w:cs="Arial"/>
          <w:sz w:val="18"/>
          <w:szCs w:val="18"/>
        </w:rPr>
        <w:t>Because w</w:t>
      </w:r>
      <w:r w:rsidRPr="003D1DD7">
        <w:rPr>
          <w:rFonts w:ascii="Arial" w:hAnsi="Arial" w:cs="Arial"/>
          <w:sz w:val="18"/>
          <w:szCs w:val="18"/>
        </w:rPr>
        <w:t xml:space="preserve">e do not have a partnership with the company, Corvias is doing the work at its expense and risk.  If we </w:t>
      </w:r>
      <w:r w:rsidR="00576709" w:rsidRPr="003D1DD7">
        <w:rPr>
          <w:rFonts w:ascii="Arial" w:hAnsi="Arial" w:cs="Arial"/>
          <w:sz w:val="18"/>
          <w:szCs w:val="18"/>
        </w:rPr>
        <w:t>are unable to</w:t>
      </w:r>
      <w:r w:rsidRPr="003D1DD7">
        <w:rPr>
          <w:rFonts w:ascii="Arial" w:hAnsi="Arial" w:cs="Arial"/>
          <w:sz w:val="18"/>
          <w:szCs w:val="18"/>
        </w:rPr>
        <w:t xml:space="preserve"> reach agreement with the company, Corvias </w:t>
      </w:r>
      <w:r w:rsidR="00F464BC" w:rsidRPr="003D1DD7">
        <w:rPr>
          <w:rFonts w:ascii="Arial" w:hAnsi="Arial" w:cs="Arial"/>
          <w:sz w:val="18"/>
          <w:szCs w:val="18"/>
        </w:rPr>
        <w:t>will</w:t>
      </w:r>
      <w:r w:rsidRPr="003D1DD7">
        <w:rPr>
          <w:rFonts w:ascii="Arial" w:hAnsi="Arial" w:cs="Arial"/>
          <w:sz w:val="18"/>
          <w:szCs w:val="18"/>
        </w:rPr>
        <w:t xml:space="preserve"> absorb the expenses incurred.  The goal is to complete negotiations in January and close on funding in April 2017.</w:t>
      </w:r>
    </w:p>
    <w:p w:rsidR="00BB74E1" w:rsidRPr="003D1DD7" w:rsidRDefault="00BB74E1" w:rsidP="00301D86">
      <w:pPr>
        <w:ind w:left="360"/>
        <w:rPr>
          <w:rFonts w:ascii="Arial" w:hAnsi="Arial" w:cs="Arial"/>
          <w:sz w:val="18"/>
          <w:szCs w:val="18"/>
        </w:rPr>
      </w:pPr>
    </w:p>
    <w:p w:rsidR="00BB74E1" w:rsidRPr="003D1DD7" w:rsidRDefault="00BB74E1" w:rsidP="00301D86">
      <w:pPr>
        <w:ind w:left="360"/>
        <w:rPr>
          <w:rFonts w:ascii="Arial" w:hAnsi="Arial" w:cs="Arial"/>
          <w:sz w:val="18"/>
          <w:szCs w:val="18"/>
        </w:rPr>
      </w:pPr>
      <w:r w:rsidRPr="003D1DD7">
        <w:rPr>
          <w:rFonts w:ascii="Arial" w:hAnsi="Arial" w:cs="Arial"/>
          <w:sz w:val="18"/>
          <w:szCs w:val="18"/>
        </w:rPr>
        <w:t>Mr. Michael took questions from members.</w:t>
      </w:r>
    </w:p>
    <w:p w:rsidR="00BB74E1" w:rsidRPr="003D1DD7" w:rsidRDefault="00BB74E1" w:rsidP="00301D86">
      <w:pPr>
        <w:ind w:left="360"/>
        <w:rPr>
          <w:rFonts w:ascii="Arial" w:hAnsi="Arial" w:cs="Arial"/>
          <w:sz w:val="18"/>
          <w:szCs w:val="18"/>
        </w:rPr>
      </w:pPr>
    </w:p>
    <w:p w:rsidR="00BB74E1" w:rsidRPr="003D1DD7" w:rsidRDefault="00BB74E1" w:rsidP="00301D86">
      <w:pPr>
        <w:ind w:left="360"/>
        <w:rPr>
          <w:rFonts w:ascii="Arial" w:hAnsi="Arial" w:cs="Arial"/>
          <w:sz w:val="18"/>
          <w:szCs w:val="18"/>
        </w:rPr>
      </w:pPr>
      <w:r w:rsidRPr="003D1DD7">
        <w:rPr>
          <w:rFonts w:ascii="Arial" w:hAnsi="Arial" w:cs="Arial"/>
          <w:sz w:val="18"/>
          <w:szCs w:val="18"/>
        </w:rPr>
        <w:t>The University is investigating the possibility of opening a daycare center.  One su</w:t>
      </w:r>
      <w:r w:rsidR="00F464BC" w:rsidRPr="003D1DD7">
        <w:rPr>
          <w:rFonts w:ascii="Arial" w:hAnsi="Arial" w:cs="Arial"/>
          <w:sz w:val="18"/>
          <w:szCs w:val="18"/>
        </w:rPr>
        <w:t xml:space="preserve">ggestion had been to locate it </w:t>
      </w:r>
      <w:r w:rsidRPr="003D1DD7">
        <w:rPr>
          <w:rFonts w:ascii="Arial" w:hAnsi="Arial" w:cs="Arial"/>
          <w:sz w:val="18"/>
          <w:szCs w:val="18"/>
        </w:rPr>
        <w:t xml:space="preserve">in the </w:t>
      </w:r>
      <w:r w:rsidR="00F464BC" w:rsidRPr="003D1DD7">
        <w:rPr>
          <w:rFonts w:ascii="Arial" w:hAnsi="Arial" w:cs="Arial"/>
          <w:sz w:val="18"/>
          <w:szCs w:val="18"/>
        </w:rPr>
        <w:t>AWD</w:t>
      </w:r>
      <w:r w:rsidRPr="003D1DD7">
        <w:rPr>
          <w:rFonts w:ascii="Arial" w:hAnsi="Arial" w:cs="Arial"/>
          <w:sz w:val="18"/>
          <w:szCs w:val="18"/>
        </w:rPr>
        <w:t xml:space="preserve"> Apartment</w:t>
      </w:r>
      <w:r w:rsidR="00F464BC" w:rsidRPr="003D1DD7">
        <w:rPr>
          <w:rFonts w:ascii="Arial" w:hAnsi="Arial" w:cs="Arial"/>
          <w:sz w:val="18"/>
          <w:szCs w:val="18"/>
        </w:rPr>
        <w:t>s</w:t>
      </w:r>
      <w:r w:rsidRPr="003D1DD7">
        <w:rPr>
          <w:rFonts w:ascii="Arial" w:hAnsi="Arial" w:cs="Arial"/>
          <w:sz w:val="18"/>
          <w:szCs w:val="18"/>
        </w:rPr>
        <w:t xml:space="preserve"> building.  Ms. Rothe asked how the center might be accommodated.  </w:t>
      </w:r>
      <w:r w:rsidR="00676CF1" w:rsidRPr="003D1DD7">
        <w:rPr>
          <w:rFonts w:ascii="Arial" w:hAnsi="Arial" w:cs="Arial"/>
          <w:sz w:val="18"/>
          <w:szCs w:val="18"/>
        </w:rPr>
        <w:t xml:space="preserve">Would there be an outdoor area that the children could use?  </w:t>
      </w:r>
      <w:r w:rsidRPr="003D1DD7">
        <w:rPr>
          <w:rFonts w:ascii="Arial" w:hAnsi="Arial" w:cs="Arial"/>
          <w:sz w:val="18"/>
          <w:szCs w:val="18"/>
        </w:rPr>
        <w:t xml:space="preserve">Mr. Michael </w:t>
      </w:r>
      <w:r w:rsidR="00676CF1" w:rsidRPr="003D1DD7">
        <w:rPr>
          <w:rFonts w:ascii="Arial" w:hAnsi="Arial" w:cs="Arial"/>
          <w:sz w:val="18"/>
          <w:szCs w:val="18"/>
        </w:rPr>
        <w:t xml:space="preserve">said that there would be some green space, but it would not get much sunlight.  He also noted that the floor </w:t>
      </w:r>
      <w:r w:rsidR="002E22F3" w:rsidRPr="003D1DD7">
        <w:rPr>
          <w:rFonts w:ascii="Arial" w:hAnsi="Arial" w:cs="Arial"/>
          <w:sz w:val="18"/>
          <w:szCs w:val="18"/>
        </w:rPr>
        <w:t xml:space="preserve">plan </w:t>
      </w:r>
      <w:r w:rsidR="00676CF1" w:rsidRPr="003D1DD7">
        <w:rPr>
          <w:rFonts w:ascii="Arial" w:hAnsi="Arial" w:cs="Arial"/>
          <w:sz w:val="18"/>
          <w:szCs w:val="18"/>
        </w:rPr>
        <w:t xml:space="preserve">of an apartment building with a hallway in the center of the building might not be the best location for such a facility.  </w:t>
      </w:r>
      <w:r w:rsidR="00623F40" w:rsidRPr="003D1DD7">
        <w:rPr>
          <w:rFonts w:ascii="Arial" w:hAnsi="Arial" w:cs="Arial"/>
          <w:sz w:val="18"/>
          <w:szCs w:val="18"/>
        </w:rPr>
        <w:t xml:space="preserve">The University will have to </w:t>
      </w:r>
      <w:r w:rsidR="00554A77" w:rsidRPr="003D1DD7">
        <w:rPr>
          <w:rFonts w:ascii="Arial" w:hAnsi="Arial" w:cs="Arial"/>
          <w:sz w:val="18"/>
          <w:szCs w:val="18"/>
        </w:rPr>
        <w:t>adhere to</w:t>
      </w:r>
      <w:r w:rsidR="00623F40" w:rsidRPr="003D1DD7">
        <w:rPr>
          <w:rFonts w:ascii="Arial" w:hAnsi="Arial" w:cs="Arial"/>
          <w:sz w:val="18"/>
          <w:szCs w:val="18"/>
        </w:rPr>
        <w:t xml:space="preserve"> state </w:t>
      </w:r>
      <w:r w:rsidR="00554A77" w:rsidRPr="003D1DD7">
        <w:rPr>
          <w:rFonts w:ascii="Arial" w:hAnsi="Arial" w:cs="Arial"/>
          <w:sz w:val="18"/>
          <w:szCs w:val="18"/>
        </w:rPr>
        <w:t xml:space="preserve">regulations </w:t>
      </w:r>
      <w:r w:rsidR="002E22F3" w:rsidRPr="003D1DD7">
        <w:rPr>
          <w:rFonts w:ascii="Arial" w:hAnsi="Arial" w:cs="Arial"/>
          <w:sz w:val="18"/>
          <w:szCs w:val="18"/>
        </w:rPr>
        <w:t>governing</w:t>
      </w:r>
      <w:r w:rsidR="00623F40" w:rsidRPr="003D1DD7">
        <w:rPr>
          <w:rFonts w:ascii="Arial" w:hAnsi="Arial" w:cs="Arial"/>
          <w:sz w:val="18"/>
          <w:szCs w:val="18"/>
        </w:rPr>
        <w:t xml:space="preserve"> childcare facilities.</w:t>
      </w:r>
    </w:p>
    <w:p w:rsidR="00BB74E1" w:rsidRPr="003D1DD7" w:rsidRDefault="00BB74E1" w:rsidP="00301D86">
      <w:pPr>
        <w:ind w:left="360"/>
        <w:rPr>
          <w:rFonts w:ascii="Arial" w:hAnsi="Arial" w:cs="Arial"/>
          <w:sz w:val="18"/>
          <w:szCs w:val="18"/>
        </w:rPr>
      </w:pPr>
    </w:p>
    <w:p w:rsidR="00554A77" w:rsidRPr="003D1DD7" w:rsidRDefault="00554A77" w:rsidP="00301D86">
      <w:pPr>
        <w:ind w:left="360"/>
        <w:rPr>
          <w:rFonts w:ascii="Arial" w:hAnsi="Arial" w:cs="Arial"/>
          <w:sz w:val="18"/>
          <w:szCs w:val="18"/>
        </w:rPr>
      </w:pPr>
      <w:r w:rsidRPr="003D1DD7">
        <w:rPr>
          <w:rFonts w:ascii="Arial" w:hAnsi="Arial" w:cs="Arial"/>
          <w:sz w:val="18"/>
          <w:szCs w:val="18"/>
        </w:rPr>
        <w:t xml:space="preserve">Mr. Horn asked how parking would be affected when the surface lot that is now used for parking is closed for </w:t>
      </w:r>
      <w:r w:rsidR="002E22F3" w:rsidRPr="003D1DD7">
        <w:rPr>
          <w:rFonts w:ascii="Arial" w:hAnsi="Arial" w:cs="Arial"/>
          <w:sz w:val="18"/>
          <w:szCs w:val="18"/>
        </w:rPr>
        <w:t>the AWD</w:t>
      </w:r>
      <w:r w:rsidRPr="003D1DD7">
        <w:rPr>
          <w:rFonts w:ascii="Arial" w:hAnsi="Arial" w:cs="Arial"/>
          <w:sz w:val="18"/>
          <w:szCs w:val="18"/>
        </w:rPr>
        <w:t xml:space="preserve"> Apartments.  Mr. Michael said that the </w:t>
      </w:r>
      <w:r w:rsidR="002B6FF0" w:rsidRPr="003D1DD7">
        <w:rPr>
          <w:rFonts w:ascii="Arial" w:hAnsi="Arial" w:cs="Arial"/>
          <w:sz w:val="18"/>
          <w:szCs w:val="18"/>
        </w:rPr>
        <w:t>p</w:t>
      </w:r>
      <w:r w:rsidRPr="003D1DD7">
        <w:rPr>
          <w:rFonts w:ascii="Arial" w:hAnsi="Arial" w:cs="Arial"/>
          <w:sz w:val="18"/>
          <w:szCs w:val="18"/>
        </w:rPr>
        <w:t>arking facilities have never been full</w:t>
      </w:r>
      <w:r w:rsidR="002B6FF0" w:rsidRPr="003D1DD7">
        <w:rPr>
          <w:rFonts w:ascii="Arial" w:hAnsi="Arial" w:cs="Arial"/>
          <w:sz w:val="18"/>
          <w:szCs w:val="18"/>
        </w:rPr>
        <w:t xml:space="preserve"> and we can lose the roughly 200 spaces on that lot without </w:t>
      </w:r>
      <w:r w:rsidR="00F464BC" w:rsidRPr="003D1DD7">
        <w:rPr>
          <w:rFonts w:ascii="Arial" w:hAnsi="Arial" w:cs="Arial"/>
          <w:sz w:val="18"/>
          <w:szCs w:val="18"/>
        </w:rPr>
        <w:t>need</w:t>
      </w:r>
      <w:r w:rsidR="002B6FF0" w:rsidRPr="003D1DD7">
        <w:rPr>
          <w:rFonts w:ascii="Arial" w:hAnsi="Arial" w:cs="Arial"/>
          <w:sz w:val="18"/>
          <w:szCs w:val="18"/>
        </w:rPr>
        <w:t>ing to replace them</w:t>
      </w:r>
      <w:r w:rsidRPr="003D1DD7">
        <w:rPr>
          <w:rFonts w:ascii="Arial" w:hAnsi="Arial" w:cs="Arial"/>
          <w:sz w:val="18"/>
          <w:szCs w:val="18"/>
        </w:rPr>
        <w:t xml:space="preserve">.  </w:t>
      </w:r>
      <w:r w:rsidR="00FA5D5C" w:rsidRPr="003D1DD7">
        <w:rPr>
          <w:rFonts w:ascii="Arial" w:hAnsi="Arial" w:cs="Arial"/>
          <w:sz w:val="18"/>
          <w:szCs w:val="18"/>
        </w:rPr>
        <w:t xml:space="preserve">Parking Structure #1 was full in the fall semester due to the FTIAC parking initiative that allowed first-time-in-any-college students to </w:t>
      </w:r>
      <w:r w:rsidR="00B9225D" w:rsidRPr="003D1DD7">
        <w:rPr>
          <w:rFonts w:ascii="Arial" w:hAnsi="Arial" w:cs="Arial"/>
          <w:sz w:val="18"/>
          <w:szCs w:val="18"/>
        </w:rPr>
        <w:t>park free on campus.  If that initiative continues for freshmen or for upperclassmen</w:t>
      </w:r>
      <w:r w:rsidR="005D75CA" w:rsidRPr="003D1DD7">
        <w:rPr>
          <w:rFonts w:ascii="Arial" w:hAnsi="Arial" w:cs="Arial"/>
          <w:sz w:val="18"/>
          <w:szCs w:val="18"/>
        </w:rPr>
        <w:t xml:space="preserve"> and enrollment increases, we will need to add parking spaces.  </w:t>
      </w:r>
    </w:p>
    <w:p w:rsidR="00BB74E1" w:rsidRPr="003D1DD7" w:rsidRDefault="00BB74E1" w:rsidP="00301D86">
      <w:pPr>
        <w:ind w:left="360"/>
        <w:rPr>
          <w:rFonts w:ascii="Arial" w:hAnsi="Arial" w:cs="Arial"/>
          <w:sz w:val="18"/>
          <w:szCs w:val="18"/>
        </w:rPr>
      </w:pPr>
    </w:p>
    <w:p w:rsidR="005D75CA" w:rsidRPr="003D1DD7" w:rsidRDefault="005D75CA" w:rsidP="005D75CA">
      <w:pPr>
        <w:ind w:left="360"/>
        <w:rPr>
          <w:rFonts w:ascii="Arial" w:hAnsi="Arial" w:cs="Arial"/>
          <w:sz w:val="18"/>
          <w:szCs w:val="18"/>
        </w:rPr>
      </w:pPr>
      <w:r w:rsidRPr="003D1DD7">
        <w:rPr>
          <w:rFonts w:ascii="Arial" w:hAnsi="Arial" w:cs="Arial"/>
          <w:sz w:val="18"/>
          <w:szCs w:val="18"/>
        </w:rPr>
        <w:t xml:space="preserve">Several members spoke to the need for housing for Ph.D. students, in particular for families.  Wayne State competes internationally for graduate students.  Having housing for full-time Ph.D. students available on campus might attract students from other areas of the U.S. and from other countries.  </w:t>
      </w:r>
    </w:p>
    <w:p w:rsidR="005D75CA" w:rsidRPr="003D1DD7" w:rsidRDefault="005D75CA" w:rsidP="005D75CA">
      <w:pPr>
        <w:ind w:left="360"/>
        <w:rPr>
          <w:rFonts w:ascii="Arial" w:hAnsi="Arial" w:cs="Arial"/>
          <w:sz w:val="18"/>
          <w:szCs w:val="18"/>
        </w:rPr>
      </w:pPr>
    </w:p>
    <w:p w:rsidR="0072641A" w:rsidRPr="003D1DD7" w:rsidRDefault="005D75CA" w:rsidP="005D75CA">
      <w:pPr>
        <w:ind w:left="360"/>
        <w:rPr>
          <w:rFonts w:ascii="Arial" w:hAnsi="Arial" w:cs="Arial"/>
          <w:sz w:val="18"/>
          <w:szCs w:val="18"/>
        </w:rPr>
      </w:pPr>
      <w:r w:rsidRPr="003D1DD7">
        <w:rPr>
          <w:rFonts w:ascii="Arial" w:hAnsi="Arial" w:cs="Arial"/>
          <w:sz w:val="18"/>
          <w:szCs w:val="18"/>
        </w:rPr>
        <w:t>Mr. Michael said that</w:t>
      </w:r>
      <w:r w:rsidR="00E12935" w:rsidRPr="003D1DD7">
        <w:rPr>
          <w:rFonts w:ascii="Arial" w:hAnsi="Arial" w:cs="Arial"/>
          <w:sz w:val="18"/>
          <w:szCs w:val="18"/>
        </w:rPr>
        <w:t>,</w:t>
      </w:r>
      <w:r w:rsidRPr="003D1DD7">
        <w:rPr>
          <w:rFonts w:ascii="Arial" w:hAnsi="Arial" w:cs="Arial"/>
          <w:sz w:val="18"/>
          <w:szCs w:val="18"/>
        </w:rPr>
        <w:t xml:space="preserve"> </w:t>
      </w:r>
      <w:r w:rsidR="00E12935" w:rsidRPr="003D1DD7">
        <w:rPr>
          <w:rFonts w:ascii="Arial" w:hAnsi="Arial" w:cs="Arial"/>
          <w:sz w:val="18"/>
          <w:szCs w:val="18"/>
        </w:rPr>
        <w:t xml:space="preserve">although </w:t>
      </w:r>
      <w:r w:rsidRPr="003D1DD7">
        <w:rPr>
          <w:rFonts w:ascii="Arial" w:hAnsi="Arial" w:cs="Arial"/>
          <w:sz w:val="18"/>
          <w:szCs w:val="18"/>
        </w:rPr>
        <w:t>earlier plans had include</w:t>
      </w:r>
      <w:r w:rsidR="00E12935" w:rsidRPr="003D1DD7">
        <w:rPr>
          <w:rFonts w:ascii="Arial" w:hAnsi="Arial" w:cs="Arial"/>
          <w:sz w:val="18"/>
          <w:szCs w:val="18"/>
        </w:rPr>
        <w:t>d housing for graduate students,</w:t>
      </w:r>
      <w:r w:rsidRPr="003D1DD7">
        <w:rPr>
          <w:rFonts w:ascii="Arial" w:hAnsi="Arial" w:cs="Arial"/>
          <w:sz w:val="18"/>
          <w:szCs w:val="18"/>
        </w:rPr>
        <w:t xml:space="preserve"> the current plan does not.  The housing master plan is concrete for four years.  After that the demand for housing should be re-assessed.  The </w:t>
      </w:r>
      <w:r w:rsidR="00E12935" w:rsidRPr="003D1DD7">
        <w:rPr>
          <w:rFonts w:ascii="Arial" w:hAnsi="Arial" w:cs="Arial"/>
          <w:sz w:val="18"/>
          <w:szCs w:val="18"/>
        </w:rPr>
        <w:t>AWD</w:t>
      </w:r>
      <w:r w:rsidRPr="003D1DD7">
        <w:rPr>
          <w:rFonts w:ascii="Arial" w:hAnsi="Arial" w:cs="Arial"/>
          <w:sz w:val="18"/>
          <w:szCs w:val="18"/>
        </w:rPr>
        <w:t xml:space="preserve"> Apartment</w:t>
      </w:r>
      <w:r w:rsidR="00E12935" w:rsidRPr="003D1DD7">
        <w:rPr>
          <w:rFonts w:ascii="Arial" w:hAnsi="Arial" w:cs="Arial"/>
          <w:sz w:val="18"/>
          <w:szCs w:val="18"/>
        </w:rPr>
        <w:t>s</w:t>
      </w:r>
      <w:r w:rsidRPr="003D1DD7">
        <w:rPr>
          <w:rFonts w:ascii="Arial" w:hAnsi="Arial" w:cs="Arial"/>
          <w:sz w:val="18"/>
          <w:szCs w:val="18"/>
        </w:rPr>
        <w:t xml:space="preserve"> are slated for upperclassmen but there is no prohibition against graduate students living </w:t>
      </w:r>
      <w:r w:rsidR="00190962" w:rsidRPr="003D1DD7">
        <w:rPr>
          <w:rFonts w:ascii="Arial" w:hAnsi="Arial" w:cs="Arial"/>
          <w:sz w:val="18"/>
          <w:szCs w:val="18"/>
        </w:rPr>
        <w:t>there.  There is a group of students who are willing to pay more to live on campus than they currently pay.  The new building might draw th</w:t>
      </w:r>
      <w:r w:rsidR="00E12935" w:rsidRPr="003D1DD7">
        <w:rPr>
          <w:rFonts w:ascii="Arial" w:hAnsi="Arial" w:cs="Arial"/>
          <w:sz w:val="18"/>
          <w:szCs w:val="18"/>
        </w:rPr>
        <w:t>os</w:t>
      </w:r>
      <w:r w:rsidR="00190962" w:rsidRPr="003D1DD7">
        <w:rPr>
          <w:rFonts w:ascii="Arial" w:hAnsi="Arial" w:cs="Arial"/>
          <w:sz w:val="18"/>
          <w:szCs w:val="18"/>
        </w:rPr>
        <w:t>e students, freeing space in the more economical buildings</w:t>
      </w:r>
      <w:r w:rsidR="0072641A" w:rsidRPr="003D1DD7">
        <w:rPr>
          <w:rFonts w:ascii="Arial" w:hAnsi="Arial" w:cs="Arial"/>
          <w:sz w:val="18"/>
          <w:szCs w:val="18"/>
        </w:rPr>
        <w:t xml:space="preserve"> that could accommodate graduate students</w:t>
      </w:r>
      <w:r w:rsidR="00190962" w:rsidRPr="003D1DD7">
        <w:rPr>
          <w:rFonts w:ascii="Arial" w:hAnsi="Arial" w:cs="Arial"/>
          <w:sz w:val="18"/>
          <w:szCs w:val="18"/>
        </w:rPr>
        <w:t>.</w:t>
      </w:r>
      <w:r w:rsidR="0072641A" w:rsidRPr="003D1DD7">
        <w:rPr>
          <w:rFonts w:ascii="Arial" w:hAnsi="Arial" w:cs="Arial"/>
          <w:sz w:val="18"/>
          <w:szCs w:val="18"/>
        </w:rPr>
        <w:t xml:space="preserve">  Studies have not shown a demand for graduate housing.  </w:t>
      </w:r>
      <w:r w:rsidR="00694235" w:rsidRPr="003D1DD7">
        <w:rPr>
          <w:rFonts w:ascii="Arial" w:hAnsi="Arial" w:cs="Arial"/>
          <w:sz w:val="18"/>
          <w:szCs w:val="18"/>
        </w:rPr>
        <w:t>Undergraduate students are on t</w:t>
      </w:r>
      <w:r w:rsidR="0072641A" w:rsidRPr="003D1DD7">
        <w:rPr>
          <w:rFonts w:ascii="Arial" w:hAnsi="Arial" w:cs="Arial"/>
          <w:sz w:val="18"/>
          <w:szCs w:val="18"/>
        </w:rPr>
        <w:t>he waitlist and the temporary housing th</w:t>
      </w:r>
      <w:r w:rsidR="00694235" w:rsidRPr="003D1DD7">
        <w:rPr>
          <w:rFonts w:ascii="Arial" w:hAnsi="Arial" w:cs="Arial"/>
          <w:sz w:val="18"/>
          <w:szCs w:val="18"/>
        </w:rPr>
        <w:t>e p</w:t>
      </w:r>
      <w:r w:rsidR="0072641A" w:rsidRPr="003D1DD7">
        <w:rPr>
          <w:rFonts w:ascii="Arial" w:hAnsi="Arial" w:cs="Arial"/>
          <w:sz w:val="18"/>
          <w:szCs w:val="18"/>
        </w:rPr>
        <w:t xml:space="preserve">ast two years has been for undergraduate students.  At the request of Senate members, Mr. Michael will look at </w:t>
      </w:r>
      <w:r w:rsidR="00694235" w:rsidRPr="003D1DD7">
        <w:rPr>
          <w:rFonts w:ascii="Arial" w:hAnsi="Arial" w:cs="Arial"/>
          <w:sz w:val="18"/>
          <w:szCs w:val="18"/>
        </w:rPr>
        <w:t>the past</w:t>
      </w:r>
      <w:r w:rsidR="0072641A" w:rsidRPr="003D1DD7">
        <w:rPr>
          <w:rFonts w:ascii="Arial" w:hAnsi="Arial" w:cs="Arial"/>
          <w:sz w:val="18"/>
          <w:szCs w:val="18"/>
        </w:rPr>
        <w:t xml:space="preserve"> surveys to see if </w:t>
      </w:r>
      <w:r w:rsidR="00AD2559" w:rsidRPr="003D1DD7">
        <w:rPr>
          <w:rFonts w:ascii="Arial" w:hAnsi="Arial" w:cs="Arial"/>
          <w:sz w:val="18"/>
          <w:szCs w:val="18"/>
        </w:rPr>
        <w:t>our not having housing dedicated to graduate students discourages potential students from applying</w:t>
      </w:r>
      <w:r w:rsidR="0072641A" w:rsidRPr="003D1DD7">
        <w:rPr>
          <w:rFonts w:ascii="Arial" w:hAnsi="Arial" w:cs="Arial"/>
          <w:sz w:val="18"/>
          <w:szCs w:val="18"/>
        </w:rPr>
        <w:t>.  The University is on the verge of developing a new campus master p</w:t>
      </w:r>
      <w:r w:rsidR="00694235" w:rsidRPr="003D1DD7">
        <w:rPr>
          <w:rFonts w:ascii="Arial" w:hAnsi="Arial" w:cs="Arial"/>
          <w:sz w:val="18"/>
          <w:szCs w:val="18"/>
        </w:rPr>
        <w:t>lan.  Housing is a subset of that</w:t>
      </w:r>
      <w:r w:rsidR="0072641A" w:rsidRPr="003D1DD7">
        <w:rPr>
          <w:rFonts w:ascii="Arial" w:hAnsi="Arial" w:cs="Arial"/>
          <w:sz w:val="18"/>
          <w:szCs w:val="18"/>
        </w:rPr>
        <w:t xml:space="preserve"> planning process.  </w:t>
      </w:r>
    </w:p>
    <w:p w:rsidR="0072641A" w:rsidRPr="003D1DD7" w:rsidRDefault="0072641A" w:rsidP="005D75CA">
      <w:pPr>
        <w:ind w:left="360"/>
        <w:rPr>
          <w:rFonts w:ascii="Arial" w:hAnsi="Arial" w:cs="Arial"/>
          <w:sz w:val="18"/>
          <w:szCs w:val="18"/>
        </w:rPr>
      </w:pPr>
    </w:p>
    <w:p w:rsidR="005D75CA" w:rsidRPr="003D1DD7" w:rsidRDefault="0072641A" w:rsidP="005D75CA">
      <w:pPr>
        <w:ind w:left="360"/>
        <w:rPr>
          <w:rFonts w:ascii="Arial" w:hAnsi="Arial" w:cs="Arial"/>
          <w:sz w:val="18"/>
          <w:szCs w:val="18"/>
        </w:rPr>
      </w:pPr>
      <w:r w:rsidRPr="003D1DD7">
        <w:rPr>
          <w:rFonts w:ascii="Arial" w:hAnsi="Arial" w:cs="Arial"/>
          <w:sz w:val="18"/>
          <w:szCs w:val="18"/>
        </w:rPr>
        <w:t>Mr. Reynolds asked how having 800 more people living on campus</w:t>
      </w:r>
      <w:r w:rsidR="00F74F29" w:rsidRPr="003D1DD7">
        <w:rPr>
          <w:rFonts w:ascii="Arial" w:hAnsi="Arial" w:cs="Arial"/>
          <w:sz w:val="18"/>
          <w:szCs w:val="18"/>
        </w:rPr>
        <w:t xml:space="preserve"> and add</w:t>
      </w:r>
      <w:r w:rsidR="0016502F" w:rsidRPr="003D1DD7">
        <w:rPr>
          <w:rFonts w:ascii="Arial" w:hAnsi="Arial" w:cs="Arial"/>
          <w:sz w:val="18"/>
          <w:szCs w:val="18"/>
        </w:rPr>
        <w:t>i</w:t>
      </w:r>
      <w:r w:rsidR="00F74F29" w:rsidRPr="003D1DD7">
        <w:rPr>
          <w:rFonts w:ascii="Arial" w:hAnsi="Arial" w:cs="Arial"/>
          <w:sz w:val="18"/>
          <w:szCs w:val="18"/>
        </w:rPr>
        <w:t>tional retail facilities</w:t>
      </w:r>
      <w:r w:rsidRPr="003D1DD7">
        <w:rPr>
          <w:rFonts w:ascii="Arial" w:hAnsi="Arial" w:cs="Arial"/>
          <w:sz w:val="18"/>
          <w:szCs w:val="18"/>
        </w:rPr>
        <w:t xml:space="preserve"> might affect transportation in the area.   </w:t>
      </w:r>
      <w:r w:rsidR="00F74F29" w:rsidRPr="003D1DD7">
        <w:rPr>
          <w:rFonts w:ascii="Arial" w:hAnsi="Arial" w:cs="Arial"/>
          <w:sz w:val="18"/>
          <w:szCs w:val="18"/>
        </w:rPr>
        <w:t xml:space="preserve">Mr. Michael said that a study </w:t>
      </w:r>
      <w:r w:rsidR="000A6E15" w:rsidRPr="003D1DD7">
        <w:rPr>
          <w:rFonts w:ascii="Arial" w:hAnsi="Arial" w:cs="Arial"/>
          <w:sz w:val="18"/>
          <w:szCs w:val="18"/>
        </w:rPr>
        <w:t xml:space="preserve">did not indicate that physical changes would be needed, except perhaps for the intersection of Anthony Wayne Drive and Warren which gets congested.  Adjustments may have to be made in the shuttle service.  Changes will have to be made to accommodate undergraduate Business School students when that School’s new building is opened downtown.  </w:t>
      </w:r>
    </w:p>
    <w:p w:rsidR="00CA41AC" w:rsidRPr="003D1DD7" w:rsidRDefault="00CA41AC" w:rsidP="00301D86">
      <w:pPr>
        <w:ind w:left="360"/>
        <w:rPr>
          <w:rFonts w:ascii="Arial" w:hAnsi="Arial" w:cs="Arial"/>
          <w:sz w:val="18"/>
          <w:szCs w:val="18"/>
        </w:rPr>
      </w:pPr>
    </w:p>
    <w:p w:rsidR="00CA41AC" w:rsidRDefault="00EB5E56" w:rsidP="00301D86">
      <w:pPr>
        <w:ind w:left="360"/>
        <w:rPr>
          <w:rFonts w:ascii="Arial" w:hAnsi="Arial" w:cs="Arial"/>
          <w:sz w:val="18"/>
          <w:szCs w:val="18"/>
        </w:rPr>
      </w:pPr>
      <w:r w:rsidRPr="003D1DD7">
        <w:rPr>
          <w:rFonts w:ascii="Arial" w:hAnsi="Arial" w:cs="Arial"/>
          <w:sz w:val="18"/>
          <w:szCs w:val="18"/>
        </w:rPr>
        <w:t xml:space="preserve">Ms. Rothe asked if an environmental study had been done to determine if the location of the apartments close to the Lodge Freeway would have a detrimental effect on the health of the </w:t>
      </w:r>
      <w:r w:rsidR="00694235" w:rsidRPr="003D1DD7">
        <w:rPr>
          <w:rFonts w:ascii="Arial" w:hAnsi="Arial" w:cs="Arial"/>
          <w:sz w:val="18"/>
          <w:szCs w:val="18"/>
        </w:rPr>
        <w:t>residents</w:t>
      </w:r>
      <w:r w:rsidRPr="003D1DD7">
        <w:rPr>
          <w:rFonts w:ascii="Arial" w:hAnsi="Arial" w:cs="Arial"/>
          <w:sz w:val="18"/>
          <w:szCs w:val="18"/>
        </w:rPr>
        <w:t xml:space="preserve">.  Mr. Michael said that type of study had not been done.  Environmental studies </w:t>
      </w:r>
      <w:r w:rsidR="00694235" w:rsidRPr="003D1DD7">
        <w:rPr>
          <w:rFonts w:ascii="Arial" w:hAnsi="Arial" w:cs="Arial"/>
          <w:sz w:val="18"/>
          <w:szCs w:val="18"/>
        </w:rPr>
        <w:t xml:space="preserve">were done to </w:t>
      </w:r>
      <w:r w:rsidRPr="003D1DD7">
        <w:rPr>
          <w:rFonts w:ascii="Arial" w:hAnsi="Arial" w:cs="Arial"/>
          <w:sz w:val="18"/>
          <w:szCs w:val="18"/>
        </w:rPr>
        <w:t xml:space="preserve">insure </w:t>
      </w:r>
      <w:r w:rsidR="006C68F9" w:rsidRPr="003D1DD7">
        <w:rPr>
          <w:rFonts w:ascii="Arial" w:hAnsi="Arial" w:cs="Arial"/>
          <w:sz w:val="18"/>
          <w:szCs w:val="18"/>
        </w:rPr>
        <w:t xml:space="preserve">that </w:t>
      </w:r>
      <w:r w:rsidR="00694235" w:rsidRPr="003D1DD7">
        <w:rPr>
          <w:rFonts w:ascii="Arial" w:hAnsi="Arial" w:cs="Arial"/>
          <w:sz w:val="18"/>
          <w:szCs w:val="18"/>
        </w:rPr>
        <w:t xml:space="preserve">the site is </w:t>
      </w:r>
      <w:r w:rsidR="006C68F9" w:rsidRPr="003D1DD7">
        <w:rPr>
          <w:rFonts w:ascii="Arial" w:hAnsi="Arial" w:cs="Arial"/>
          <w:sz w:val="18"/>
          <w:szCs w:val="18"/>
        </w:rPr>
        <w:t>not contaminated.  The building will be LEED Sliver certified.</w:t>
      </w:r>
    </w:p>
    <w:p w:rsidR="00DA2B07" w:rsidRDefault="00DA2B07" w:rsidP="00301D86">
      <w:pPr>
        <w:ind w:left="360"/>
        <w:rPr>
          <w:rFonts w:ascii="Arial" w:hAnsi="Arial" w:cs="Arial"/>
          <w:sz w:val="18"/>
          <w:szCs w:val="18"/>
        </w:rPr>
      </w:pPr>
    </w:p>
    <w:p w:rsidR="00DA2B07" w:rsidRPr="003D1DD7" w:rsidRDefault="006C68F9" w:rsidP="00301D86">
      <w:pPr>
        <w:ind w:left="360"/>
        <w:rPr>
          <w:rFonts w:ascii="Arial" w:hAnsi="Arial" w:cs="Arial"/>
          <w:sz w:val="18"/>
          <w:szCs w:val="18"/>
        </w:rPr>
      </w:pPr>
      <w:r w:rsidRPr="003D1DD7">
        <w:rPr>
          <w:rFonts w:ascii="Arial" w:hAnsi="Arial" w:cs="Arial"/>
          <w:sz w:val="18"/>
          <w:szCs w:val="18"/>
        </w:rPr>
        <w:t>Provost Whitfield and the Senate thanked Mr. Michael for his presentation.</w:t>
      </w:r>
    </w:p>
    <w:p w:rsidR="006C68F9" w:rsidRPr="003D1DD7" w:rsidRDefault="006C68F9" w:rsidP="00301D86">
      <w:pPr>
        <w:ind w:left="360"/>
        <w:rPr>
          <w:rFonts w:ascii="Arial" w:hAnsi="Arial" w:cs="Arial"/>
          <w:sz w:val="18"/>
          <w:szCs w:val="18"/>
        </w:rPr>
      </w:pPr>
    </w:p>
    <w:p w:rsidR="006C68F9" w:rsidRPr="003D1DD7" w:rsidRDefault="006C68F9" w:rsidP="006C68F9">
      <w:pPr>
        <w:rPr>
          <w:rFonts w:ascii="Arial" w:hAnsi="Arial" w:cs="Arial"/>
          <w:sz w:val="18"/>
          <w:szCs w:val="18"/>
        </w:rPr>
      </w:pPr>
      <w:r w:rsidRPr="003D1DD7">
        <w:rPr>
          <w:rFonts w:ascii="Arial" w:hAnsi="Arial" w:cs="Arial"/>
          <w:sz w:val="18"/>
          <w:szCs w:val="18"/>
        </w:rPr>
        <w:t xml:space="preserve"> II.  </w:t>
      </w:r>
      <w:r w:rsidR="008775C3" w:rsidRPr="003D1DD7">
        <w:rPr>
          <w:rFonts w:ascii="Arial" w:hAnsi="Arial" w:cs="Arial"/>
          <w:sz w:val="18"/>
          <w:szCs w:val="18"/>
          <w:u w:val="single"/>
        </w:rPr>
        <w:t>GATEWAYS TO COMPLETION</w:t>
      </w:r>
    </w:p>
    <w:p w:rsidR="001D44C5" w:rsidRPr="003D1DD7" w:rsidRDefault="001D44C5" w:rsidP="00301D86">
      <w:pPr>
        <w:ind w:left="360"/>
        <w:rPr>
          <w:rFonts w:ascii="Arial" w:hAnsi="Arial" w:cs="Arial"/>
          <w:sz w:val="18"/>
          <w:szCs w:val="18"/>
        </w:rPr>
      </w:pPr>
    </w:p>
    <w:p w:rsidR="00852F73" w:rsidRPr="003D1DD7" w:rsidRDefault="008775C3" w:rsidP="00301D86">
      <w:pPr>
        <w:ind w:left="360"/>
        <w:rPr>
          <w:rFonts w:ascii="Arial" w:hAnsi="Arial" w:cs="Arial"/>
          <w:sz w:val="18"/>
          <w:szCs w:val="18"/>
        </w:rPr>
      </w:pPr>
      <w:r w:rsidRPr="003D1DD7">
        <w:rPr>
          <w:rFonts w:ascii="Arial" w:hAnsi="Arial" w:cs="Arial"/>
          <w:sz w:val="18"/>
          <w:szCs w:val="18"/>
        </w:rPr>
        <w:t xml:space="preserve">Associate Provost for Student Success Monica Brockmeyer </w:t>
      </w:r>
      <w:r w:rsidR="00852F73" w:rsidRPr="003D1DD7">
        <w:rPr>
          <w:rFonts w:ascii="Arial" w:hAnsi="Arial" w:cs="Arial"/>
          <w:sz w:val="18"/>
          <w:szCs w:val="18"/>
        </w:rPr>
        <w:t xml:space="preserve">presented information about gateway courses that may serve as barriers to student success and how that problem is being addressed.  </w:t>
      </w:r>
    </w:p>
    <w:p w:rsidR="00852F73" w:rsidRPr="003D1DD7" w:rsidRDefault="00852F73" w:rsidP="00301D86">
      <w:pPr>
        <w:ind w:left="360"/>
        <w:rPr>
          <w:rFonts w:ascii="Arial" w:hAnsi="Arial" w:cs="Arial"/>
          <w:sz w:val="18"/>
          <w:szCs w:val="18"/>
        </w:rPr>
      </w:pPr>
    </w:p>
    <w:p w:rsidR="001B3951" w:rsidRPr="003D1DD7" w:rsidRDefault="00852F73" w:rsidP="00852F73">
      <w:pPr>
        <w:ind w:left="360"/>
        <w:rPr>
          <w:rFonts w:ascii="Arial" w:hAnsi="Arial" w:cs="Arial"/>
          <w:sz w:val="18"/>
          <w:szCs w:val="18"/>
        </w:rPr>
      </w:pPr>
      <w:r w:rsidRPr="003D1DD7">
        <w:rPr>
          <w:rFonts w:ascii="Arial" w:hAnsi="Arial" w:cs="Arial"/>
          <w:sz w:val="18"/>
          <w:szCs w:val="18"/>
        </w:rPr>
        <w:t>WSU’s six-year graduation rate for FTIACS has improved over the last five years</w:t>
      </w:r>
      <w:r w:rsidR="00C01DF1" w:rsidRPr="003D1DD7">
        <w:rPr>
          <w:rFonts w:ascii="Arial" w:hAnsi="Arial" w:cs="Arial"/>
          <w:sz w:val="18"/>
          <w:szCs w:val="18"/>
        </w:rPr>
        <w:t xml:space="preserve"> and </w:t>
      </w:r>
      <w:r w:rsidRPr="003D1DD7">
        <w:rPr>
          <w:rFonts w:ascii="Arial" w:hAnsi="Arial" w:cs="Arial"/>
          <w:sz w:val="18"/>
          <w:szCs w:val="18"/>
        </w:rPr>
        <w:t xml:space="preserve">is now 39%.  The goal is to increase it to 50% by 2021. </w:t>
      </w:r>
      <w:r w:rsidR="00AD2559" w:rsidRPr="003D1DD7">
        <w:rPr>
          <w:rFonts w:ascii="Arial" w:hAnsi="Arial" w:cs="Arial"/>
          <w:sz w:val="18"/>
          <w:szCs w:val="18"/>
        </w:rPr>
        <w:t xml:space="preserve"> </w:t>
      </w:r>
      <w:r w:rsidR="00E06BDA" w:rsidRPr="003D1DD7">
        <w:rPr>
          <w:rFonts w:ascii="Arial" w:hAnsi="Arial" w:cs="Arial"/>
          <w:sz w:val="18"/>
          <w:szCs w:val="18"/>
        </w:rPr>
        <w:t>Ms. Brockmeyer is working in collaboration with Associate Provost for Academic Programs and Associate Vice President for Institutional Effectiveness Darin Ellis and Associate Provost and Director of the Office for Teaching and Learning Mathew Ouellett</w:t>
      </w:r>
      <w:r w:rsidR="001B3951" w:rsidRPr="003D1DD7">
        <w:rPr>
          <w:rFonts w:ascii="Arial" w:hAnsi="Arial" w:cs="Arial"/>
          <w:sz w:val="18"/>
          <w:szCs w:val="18"/>
        </w:rPr>
        <w:t xml:space="preserve"> to achieve the goal.  </w:t>
      </w:r>
    </w:p>
    <w:p w:rsidR="001B3951" w:rsidRPr="003D1DD7" w:rsidRDefault="00123DE0" w:rsidP="00852F73">
      <w:pPr>
        <w:ind w:left="360"/>
        <w:rPr>
          <w:rFonts w:ascii="Arial" w:hAnsi="Arial" w:cs="Arial"/>
          <w:sz w:val="18"/>
          <w:szCs w:val="18"/>
        </w:rPr>
      </w:pPr>
      <w:r w:rsidRPr="003D1DD7">
        <w:rPr>
          <w:rFonts w:ascii="Arial" w:hAnsi="Arial" w:cs="Arial"/>
          <w:sz w:val="18"/>
          <w:szCs w:val="18"/>
        </w:rPr>
        <w:t>In that regard</w:t>
      </w:r>
      <w:r w:rsidR="001B3951" w:rsidRPr="003D1DD7">
        <w:rPr>
          <w:rFonts w:ascii="Arial" w:hAnsi="Arial" w:cs="Arial"/>
          <w:sz w:val="18"/>
          <w:szCs w:val="18"/>
        </w:rPr>
        <w:t xml:space="preserve">, the University has increased support services for students in many areas.  </w:t>
      </w:r>
    </w:p>
    <w:p w:rsidR="001B3951" w:rsidRPr="003D1DD7" w:rsidRDefault="001B3951" w:rsidP="00852F73">
      <w:pPr>
        <w:ind w:left="360"/>
        <w:rPr>
          <w:rFonts w:ascii="Arial" w:hAnsi="Arial" w:cs="Arial"/>
          <w:sz w:val="18"/>
          <w:szCs w:val="18"/>
        </w:rPr>
      </w:pPr>
    </w:p>
    <w:p w:rsidR="001B3951" w:rsidRPr="003D1DD7" w:rsidRDefault="001B3951" w:rsidP="00852F73">
      <w:pPr>
        <w:ind w:left="360"/>
        <w:rPr>
          <w:rFonts w:ascii="Arial" w:hAnsi="Arial" w:cs="Arial"/>
          <w:sz w:val="18"/>
          <w:szCs w:val="18"/>
        </w:rPr>
      </w:pPr>
      <w:r w:rsidRPr="003D1DD7">
        <w:rPr>
          <w:rFonts w:ascii="Arial" w:hAnsi="Arial" w:cs="Arial"/>
          <w:sz w:val="18"/>
          <w:szCs w:val="18"/>
        </w:rPr>
        <w:t xml:space="preserve">Ms. Brockmeyer explained that gateway courses are foundational courses, </w:t>
      </w:r>
      <w:r w:rsidR="003A2107" w:rsidRPr="003D1DD7">
        <w:rPr>
          <w:rFonts w:ascii="Arial" w:hAnsi="Arial" w:cs="Arial"/>
          <w:sz w:val="18"/>
          <w:szCs w:val="18"/>
        </w:rPr>
        <w:t xml:space="preserve">the </w:t>
      </w:r>
      <w:r w:rsidRPr="003D1DD7">
        <w:rPr>
          <w:rFonts w:ascii="Arial" w:hAnsi="Arial" w:cs="Arial"/>
          <w:sz w:val="18"/>
          <w:szCs w:val="18"/>
        </w:rPr>
        <w:t xml:space="preserve">1000- or 2000-level courses.  They also could be 3000-level courses that transition to a degree.  They are the bases upon which further learning depends.  </w:t>
      </w:r>
      <w:r w:rsidR="002F5E1C" w:rsidRPr="003D1DD7">
        <w:rPr>
          <w:rFonts w:ascii="Arial" w:hAnsi="Arial" w:cs="Arial"/>
          <w:sz w:val="18"/>
          <w:szCs w:val="18"/>
        </w:rPr>
        <w:t xml:space="preserve">The administration looked for courses that are high risk, i.e., a high percentage of students drop the course, receive a mark of incomplete, or </w:t>
      </w:r>
      <w:r w:rsidR="003A2107" w:rsidRPr="003D1DD7">
        <w:rPr>
          <w:rFonts w:ascii="Arial" w:hAnsi="Arial" w:cs="Arial"/>
          <w:sz w:val="18"/>
          <w:szCs w:val="18"/>
        </w:rPr>
        <w:t>fail the course</w:t>
      </w:r>
      <w:r w:rsidR="002F5E1C" w:rsidRPr="003D1DD7">
        <w:rPr>
          <w:rFonts w:ascii="Arial" w:hAnsi="Arial" w:cs="Arial"/>
          <w:sz w:val="18"/>
          <w:szCs w:val="18"/>
        </w:rPr>
        <w:t>.  In many cases, the courses have high enrollments and thus affect many students.  They have a significant impact on student success and on our retention and graduation rates.  The</w:t>
      </w:r>
      <w:r w:rsidR="003A2107" w:rsidRPr="003D1DD7">
        <w:rPr>
          <w:rFonts w:ascii="Arial" w:hAnsi="Arial" w:cs="Arial"/>
          <w:sz w:val="18"/>
          <w:szCs w:val="18"/>
        </w:rPr>
        <w:t xml:space="preserve"> courses</w:t>
      </w:r>
      <w:r w:rsidR="002F5E1C" w:rsidRPr="003D1DD7">
        <w:rPr>
          <w:rFonts w:ascii="Arial" w:hAnsi="Arial" w:cs="Arial"/>
          <w:sz w:val="18"/>
          <w:szCs w:val="18"/>
        </w:rPr>
        <w:t xml:space="preserve"> may be barriers to student progress, to persistence, and to degree completion.  </w:t>
      </w:r>
    </w:p>
    <w:p w:rsidR="00E546B3" w:rsidRPr="003D1DD7" w:rsidRDefault="00E546B3" w:rsidP="00852F73">
      <w:pPr>
        <w:ind w:left="360"/>
        <w:rPr>
          <w:rFonts w:ascii="Arial" w:hAnsi="Arial" w:cs="Arial"/>
          <w:sz w:val="18"/>
          <w:szCs w:val="18"/>
        </w:rPr>
      </w:pPr>
    </w:p>
    <w:p w:rsidR="00E546B3" w:rsidRPr="003D1DD7" w:rsidRDefault="00E546B3" w:rsidP="00852F73">
      <w:pPr>
        <w:ind w:left="360"/>
        <w:rPr>
          <w:rFonts w:ascii="Arial" w:hAnsi="Arial" w:cs="Arial"/>
          <w:sz w:val="18"/>
          <w:szCs w:val="18"/>
        </w:rPr>
      </w:pPr>
      <w:r w:rsidRPr="003D1DD7">
        <w:rPr>
          <w:rFonts w:ascii="Arial" w:hAnsi="Arial" w:cs="Arial"/>
          <w:sz w:val="18"/>
          <w:szCs w:val="18"/>
        </w:rPr>
        <w:t xml:space="preserve">Ms. Brockmeyer highlighted some of the courses that have the highest number of failing students.  These courses do not necessarily have the highest </w:t>
      </w:r>
      <w:r w:rsidR="00E37457" w:rsidRPr="003D1DD7">
        <w:rPr>
          <w:rFonts w:ascii="Arial" w:hAnsi="Arial" w:cs="Arial"/>
          <w:sz w:val="18"/>
          <w:szCs w:val="18"/>
        </w:rPr>
        <w:t>percent</w:t>
      </w:r>
      <w:r w:rsidR="00CE16AF">
        <w:rPr>
          <w:rFonts w:ascii="Arial" w:hAnsi="Arial" w:cs="Arial"/>
          <w:sz w:val="18"/>
          <w:szCs w:val="18"/>
        </w:rPr>
        <w:t>-</w:t>
      </w:r>
      <w:r w:rsidR="00E37457" w:rsidRPr="003D1DD7">
        <w:rPr>
          <w:rFonts w:ascii="Arial" w:hAnsi="Arial" w:cs="Arial"/>
          <w:sz w:val="18"/>
          <w:szCs w:val="18"/>
        </w:rPr>
        <w:t xml:space="preserve">age </w:t>
      </w:r>
      <w:r w:rsidRPr="003D1DD7">
        <w:rPr>
          <w:rFonts w:ascii="Arial" w:hAnsi="Arial" w:cs="Arial"/>
          <w:sz w:val="18"/>
          <w:szCs w:val="18"/>
        </w:rPr>
        <w:t xml:space="preserve">of failing students.  The administration is working with the Dean of Liberal Arts and Sciences to identify interventions that might improve student performance and learning.  </w:t>
      </w:r>
    </w:p>
    <w:p w:rsidR="00CB1924" w:rsidRPr="003D1DD7" w:rsidRDefault="00CB1924" w:rsidP="00852F73">
      <w:pPr>
        <w:ind w:left="360"/>
        <w:rPr>
          <w:rFonts w:ascii="Arial" w:hAnsi="Arial" w:cs="Arial"/>
          <w:sz w:val="18"/>
          <w:szCs w:val="18"/>
        </w:rPr>
      </w:pPr>
    </w:p>
    <w:p w:rsidR="007E6502" w:rsidRPr="003D1DD7" w:rsidRDefault="00CB1924" w:rsidP="00852F73">
      <w:pPr>
        <w:ind w:left="360"/>
        <w:rPr>
          <w:rFonts w:ascii="Arial" w:hAnsi="Arial" w:cs="Arial"/>
          <w:sz w:val="18"/>
          <w:szCs w:val="18"/>
        </w:rPr>
      </w:pPr>
      <w:r w:rsidRPr="003D1DD7">
        <w:rPr>
          <w:rFonts w:ascii="Arial" w:hAnsi="Arial" w:cs="Arial"/>
          <w:sz w:val="18"/>
          <w:szCs w:val="18"/>
        </w:rPr>
        <w:t xml:space="preserve">The University is adopting the advising toolkit “Advising Works” </w:t>
      </w:r>
      <w:r w:rsidR="001244DA" w:rsidRPr="003D1DD7">
        <w:rPr>
          <w:rFonts w:ascii="Arial" w:hAnsi="Arial" w:cs="Arial"/>
          <w:sz w:val="18"/>
          <w:szCs w:val="18"/>
        </w:rPr>
        <w:t>that will</w:t>
      </w:r>
      <w:r w:rsidRPr="003D1DD7">
        <w:rPr>
          <w:rFonts w:ascii="Arial" w:hAnsi="Arial" w:cs="Arial"/>
          <w:sz w:val="18"/>
          <w:szCs w:val="18"/>
        </w:rPr>
        <w:t xml:space="preserve"> provide additional data to understand the impact of the courses that are barriers to student achievement.  For a particular class, the data will inform how getting an A, B, C, D, </w:t>
      </w:r>
      <w:r w:rsidR="00E37457" w:rsidRPr="003D1DD7">
        <w:rPr>
          <w:rFonts w:ascii="Arial" w:hAnsi="Arial" w:cs="Arial"/>
          <w:sz w:val="18"/>
          <w:szCs w:val="18"/>
        </w:rPr>
        <w:t xml:space="preserve">or </w:t>
      </w:r>
      <w:r w:rsidRPr="003D1DD7">
        <w:rPr>
          <w:rFonts w:ascii="Arial" w:hAnsi="Arial" w:cs="Arial"/>
          <w:sz w:val="18"/>
          <w:szCs w:val="18"/>
        </w:rPr>
        <w:t xml:space="preserve">F relates to the likelihood of graduating within six years or eight years or never graduating.  </w:t>
      </w:r>
      <w:r w:rsidR="001244DA" w:rsidRPr="003D1DD7">
        <w:rPr>
          <w:rFonts w:ascii="Arial" w:hAnsi="Arial" w:cs="Arial"/>
          <w:sz w:val="18"/>
          <w:szCs w:val="18"/>
        </w:rPr>
        <w:t xml:space="preserve">The data </w:t>
      </w:r>
      <w:r w:rsidRPr="003D1DD7">
        <w:rPr>
          <w:rFonts w:ascii="Arial" w:hAnsi="Arial" w:cs="Arial"/>
          <w:sz w:val="18"/>
          <w:szCs w:val="18"/>
        </w:rPr>
        <w:t xml:space="preserve">also predict the completion rate for different majors.  </w:t>
      </w:r>
    </w:p>
    <w:p w:rsidR="007E6502" w:rsidRPr="003D1DD7" w:rsidRDefault="007E6502" w:rsidP="00852F73">
      <w:pPr>
        <w:ind w:left="360"/>
        <w:rPr>
          <w:rFonts w:ascii="Arial" w:hAnsi="Arial" w:cs="Arial"/>
          <w:sz w:val="18"/>
          <w:szCs w:val="18"/>
        </w:rPr>
      </w:pPr>
    </w:p>
    <w:p w:rsidR="004F7403" w:rsidRPr="003D1DD7" w:rsidRDefault="007E6502" w:rsidP="00852F73">
      <w:pPr>
        <w:ind w:left="360"/>
        <w:rPr>
          <w:rFonts w:ascii="Arial" w:hAnsi="Arial" w:cs="Arial"/>
          <w:sz w:val="18"/>
          <w:szCs w:val="18"/>
        </w:rPr>
      </w:pPr>
      <w:r w:rsidRPr="003D1DD7">
        <w:rPr>
          <w:rFonts w:ascii="Arial" w:hAnsi="Arial" w:cs="Arial"/>
          <w:sz w:val="18"/>
          <w:szCs w:val="18"/>
        </w:rPr>
        <w:t>The barrier may be causal</w:t>
      </w:r>
      <w:r w:rsidR="00E15138" w:rsidRPr="003D1DD7">
        <w:rPr>
          <w:rFonts w:ascii="Arial" w:hAnsi="Arial" w:cs="Arial"/>
          <w:sz w:val="18"/>
          <w:szCs w:val="18"/>
        </w:rPr>
        <w:t xml:space="preserve"> so that improving outcomes in the course would boost our graduation rate.  In other cases, the relationship may be more correlational so that outcomes in the course are a result of student readiness or financial concerns that are dispropor</w:t>
      </w:r>
      <w:r w:rsidR="00CE16AF">
        <w:rPr>
          <w:rFonts w:ascii="Arial" w:hAnsi="Arial" w:cs="Arial"/>
          <w:sz w:val="18"/>
          <w:szCs w:val="18"/>
        </w:rPr>
        <w:t>-</w:t>
      </w:r>
      <w:r w:rsidR="00E15138" w:rsidRPr="003D1DD7">
        <w:rPr>
          <w:rFonts w:ascii="Arial" w:hAnsi="Arial" w:cs="Arial"/>
          <w:sz w:val="18"/>
          <w:szCs w:val="18"/>
        </w:rPr>
        <w:t>tionally represented in the students in the class.</w:t>
      </w:r>
      <w:r w:rsidR="004F7403" w:rsidRPr="003D1DD7">
        <w:rPr>
          <w:rFonts w:ascii="Arial" w:hAnsi="Arial" w:cs="Arial"/>
          <w:sz w:val="18"/>
          <w:szCs w:val="18"/>
        </w:rPr>
        <w:t xml:space="preserve">  Course success is dependent upon student readiness and interventions such as advising, supplemental instruction, tutoring, </w:t>
      </w:r>
      <w:proofErr w:type="gramStart"/>
      <w:r w:rsidR="004F7403" w:rsidRPr="003D1DD7">
        <w:rPr>
          <w:rFonts w:ascii="Arial" w:hAnsi="Arial" w:cs="Arial"/>
          <w:sz w:val="18"/>
          <w:szCs w:val="18"/>
        </w:rPr>
        <w:t>the</w:t>
      </w:r>
      <w:proofErr w:type="gramEnd"/>
      <w:r w:rsidR="004F7403" w:rsidRPr="003D1DD7">
        <w:rPr>
          <w:rFonts w:ascii="Arial" w:hAnsi="Arial" w:cs="Arial"/>
          <w:sz w:val="18"/>
          <w:szCs w:val="18"/>
        </w:rPr>
        <w:t xml:space="preserve"> fit of the instructor with the course, the pedagogy or delivery style, the sequencing of the course in the curriculum, and academic policy and practice</w:t>
      </w:r>
      <w:r w:rsidR="00F95EB8" w:rsidRPr="003D1DD7">
        <w:rPr>
          <w:rFonts w:ascii="Arial" w:hAnsi="Arial" w:cs="Arial"/>
          <w:sz w:val="18"/>
          <w:szCs w:val="18"/>
        </w:rPr>
        <w:t>.</w:t>
      </w:r>
      <w:r w:rsidR="004F7403" w:rsidRPr="003D1DD7">
        <w:rPr>
          <w:rFonts w:ascii="Arial" w:hAnsi="Arial" w:cs="Arial"/>
          <w:sz w:val="18"/>
          <w:szCs w:val="18"/>
        </w:rPr>
        <w:t xml:space="preserve">  </w:t>
      </w:r>
    </w:p>
    <w:p w:rsidR="00F95EB8" w:rsidRPr="003D1DD7" w:rsidRDefault="00F95EB8" w:rsidP="00852F73">
      <w:pPr>
        <w:ind w:left="360"/>
        <w:rPr>
          <w:rFonts w:ascii="Arial" w:hAnsi="Arial" w:cs="Arial"/>
          <w:sz w:val="18"/>
          <w:szCs w:val="18"/>
        </w:rPr>
      </w:pPr>
    </w:p>
    <w:p w:rsidR="00AB7628" w:rsidRPr="003D1DD7" w:rsidRDefault="00F95EB8" w:rsidP="00852F73">
      <w:pPr>
        <w:ind w:left="360"/>
        <w:rPr>
          <w:rFonts w:ascii="Arial" w:hAnsi="Arial" w:cs="Arial"/>
          <w:sz w:val="18"/>
          <w:szCs w:val="18"/>
        </w:rPr>
      </w:pPr>
      <w:r w:rsidRPr="003D1DD7">
        <w:rPr>
          <w:rFonts w:ascii="Arial" w:hAnsi="Arial" w:cs="Arial"/>
          <w:sz w:val="18"/>
          <w:szCs w:val="18"/>
        </w:rPr>
        <w:t>With the values of continuing inquiry</w:t>
      </w:r>
      <w:r w:rsidR="002D780E" w:rsidRPr="003D1DD7">
        <w:rPr>
          <w:rFonts w:ascii="Arial" w:hAnsi="Arial" w:cs="Arial"/>
          <w:sz w:val="18"/>
          <w:szCs w:val="18"/>
        </w:rPr>
        <w:t xml:space="preserve"> and</w:t>
      </w:r>
      <w:r w:rsidRPr="003D1DD7">
        <w:rPr>
          <w:rFonts w:ascii="Arial" w:hAnsi="Arial" w:cs="Arial"/>
          <w:sz w:val="18"/>
          <w:szCs w:val="18"/>
        </w:rPr>
        <w:t xml:space="preserve"> increased data, </w:t>
      </w:r>
      <w:r w:rsidR="002D780E" w:rsidRPr="003D1DD7">
        <w:rPr>
          <w:rFonts w:ascii="Arial" w:hAnsi="Arial" w:cs="Arial"/>
          <w:sz w:val="18"/>
          <w:szCs w:val="18"/>
        </w:rPr>
        <w:t>Wayne State and seven other institutions are beginning a collaborative called the “Michigan Ga</w:t>
      </w:r>
      <w:r w:rsidR="009D68B7" w:rsidRPr="003D1DD7">
        <w:rPr>
          <w:rFonts w:ascii="Arial" w:hAnsi="Arial" w:cs="Arial"/>
          <w:sz w:val="18"/>
          <w:szCs w:val="18"/>
        </w:rPr>
        <w:t>teways to Completion Project.”</w:t>
      </w:r>
      <w:r w:rsidR="002D780E" w:rsidRPr="003D1DD7">
        <w:rPr>
          <w:rFonts w:ascii="Arial" w:hAnsi="Arial" w:cs="Arial"/>
          <w:sz w:val="18"/>
          <w:szCs w:val="18"/>
        </w:rPr>
        <w:t xml:space="preserve"> With financial support from the Kresge Foundation, Wayne State has committed, over a three-year period, to create and test a plan for exploring, adjusting, and innovating two high-failure-rate gateway courses.  The John N. Gardner Institute is providing support and </w:t>
      </w:r>
      <w:r w:rsidR="009D68B7" w:rsidRPr="003D1DD7">
        <w:rPr>
          <w:rFonts w:ascii="Arial" w:hAnsi="Arial" w:cs="Arial"/>
          <w:sz w:val="18"/>
          <w:szCs w:val="18"/>
        </w:rPr>
        <w:t>analysis tools.  The Institute also i</w:t>
      </w:r>
      <w:r w:rsidR="002D780E" w:rsidRPr="003D1DD7">
        <w:rPr>
          <w:rFonts w:ascii="Arial" w:hAnsi="Arial" w:cs="Arial"/>
          <w:sz w:val="18"/>
          <w:szCs w:val="18"/>
        </w:rPr>
        <w:t xml:space="preserve">s providing an assistant to help the departments and faculty navigate the process.  </w:t>
      </w:r>
    </w:p>
    <w:p w:rsidR="00AB7628" w:rsidRPr="003D1DD7" w:rsidRDefault="00AB7628" w:rsidP="00852F73">
      <w:pPr>
        <w:ind w:left="360"/>
        <w:rPr>
          <w:rFonts w:ascii="Arial" w:hAnsi="Arial" w:cs="Arial"/>
          <w:sz w:val="18"/>
          <w:szCs w:val="18"/>
        </w:rPr>
      </w:pPr>
    </w:p>
    <w:p w:rsidR="00F95EB8" w:rsidRPr="003D1DD7" w:rsidRDefault="002D780E" w:rsidP="00852F73">
      <w:pPr>
        <w:ind w:left="360"/>
        <w:rPr>
          <w:rFonts w:ascii="Arial" w:hAnsi="Arial" w:cs="Arial"/>
          <w:sz w:val="18"/>
          <w:szCs w:val="18"/>
        </w:rPr>
      </w:pPr>
      <w:r w:rsidRPr="003D1DD7">
        <w:rPr>
          <w:rFonts w:ascii="Arial" w:hAnsi="Arial" w:cs="Arial"/>
          <w:sz w:val="18"/>
          <w:szCs w:val="18"/>
        </w:rPr>
        <w:t xml:space="preserve">The faculty and the Chairs of the departments that teach the two courses will meet with other people in their disciplines who have made innovations in their courses.  </w:t>
      </w:r>
      <w:r w:rsidR="009D68B7" w:rsidRPr="003D1DD7">
        <w:rPr>
          <w:rFonts w:ascii="Arial" w:hAnsi="Arial" w:cs="Arial"/>
          <w:sz w:val="18"/>
          <w:szCs w:val="18"/>
        </w:rPr>
        <w:t>They</w:t>
      </w:r>
      <w:r w:rsidR="005E4015" w:rsidRPr="003D1DD7">
        <w:rPr>
          <w:rFonts w:ascii="Arial" w:hAnsi="Arial" w:cs="Arial"/>
          <w:sz w:val="18"/>
          <w:szCs w:val="18"/>
        </w:rPr>
        <w:t xml:space="preserve"> are in the first stage of the process</w:t>
      </w:r>
      <w:r w:rsidR="009D68B7" w:rsidRPr="003D1DD7">
        <w:rPr>
          <w:rFonts w:ascii="Arial" w:hAnsi="Arial" w:cs="Arial"/>
          <w:sz w:val="18"/>
          <w:szCs w:val="18"/>
        </w:rPr>
        <w:t>,</w:t>
      </w:r>
      <w:r w:rsidR="005E4015" w:rsidRPr="003D1DD7">
        <w:rPr>
          <w:rFonts w:ascii="Arial" w:hAnsi="Arial" w:cs="Arial"/>
          <w:sz w:val="18"/>
          <w:szCs w:val="18"/>
        </w:rPr>
        <w:t xml:space="preserve"> assembling institutional data and evidence to better determine which students are successful and which students are not successful in the courses.  </w:t>
      </w:r>
      <w:r w:rsidR="009D68B7" w:rsidRPr="003D1DD7">
        <w:rPr>
          <w:rFonts w:ascii="Arial" w:hAnsi="Arial" w:cs="Arial"/>
          <w:sz w:val="18"/>
          <w:szCs w:val="18"/>
        </w:rPr>
        <w:t>They</w:t>
      </w:r>
      <w:r w:rsidR="005E4015" w:rsidRPr="003D1DD7">
        <w:rPr>
          <w:rFonts w:ascii="Arial" w:hAnsi="Arial" w:cs="Arial"/>
          <w:sz w:val="18"/>
          <w:szCs w:val="18"/>
        </w:rPr>
        <w:t xml:space="preserve"> are assembling a support team. </w:t>
      </w:r>
      <w:r w:rsidR="0055394D" w:rsidRPr="003D1DD7">
        <w:rPr>
          <w:rFonts w:ascii="Arial" w:hAnsi="Arial" w:cs="Arial"/>
          <w:sz w:val="18"/>
          <w:szCs w:val="18"/>
        </w:rPr>
        <w:t xml:space="preserve"> Staff in Ms. Brockmeyer’s office, the Office for Teaching and Learning, the Academic Success Center, and the Advising Office will provide support to the faculty and the departments working on the innovations.</w:t>
      </w:r>
      <w:r w:rsidR="00AB7628" w:rsidRPr="003D1DD7">
        <w:rPr>
          <w:rFonts w:ascii="Arial" w:hAnsi="Arial" w:cs="Arial"/>
          <w:sz w:val="18"/>
          <w:szCs w:val="18"/>
        </w:rPr>
        <w:t xml:space="preserve">  </w:t>
      </w:r>
    </w:p>
    <w:p w:rsidR="00AB7628" w:rsidRPr="003D1DD7" w:rsidRDefault="00AB7628" w:rsidP="00852F73">
      <w:pPr>
        <w:ind w:left="360"/>
        <w:rPr>
          <w:rFonts w:ascii="Arial" w:hAnsi="Arial" w:cs="Arial"/>
          <w:sz w:val="18"/>
          <w:szCs w:val="18"/>
        </w:rPr>
      </w:pPr>
    </w:p>
    <w:p w:rsidR="001D7BA5" w:rsidRPr="003D1DD7" w:rsidRDefault="00AB7628" w:rsidP="00852F73">
      <w:pPr>
        <w:ind w:left="360"/>
        <w:rPr>
          <w:rFonts w:ascii="Arial" w:hAnsi="Arial" w:cs="Arial"/>
          <w:sz w:val="18"/>
          <w:szCs w:val="18"/>
        </w:rPr>
      </w:pPr>
      <w:r w:rsidRPr="003D1DD7">
        <w:rPr>
          <w:rFonts w:ascii="Arial" w:hAnsi="Arial" w:cs="Arial"/>
          <w:sz w:val="18"/>
          <w:szCs w:val="18"/>
        </w:rPr>
        <w:t>Over the three years, they will look at student out</w:t>
      </w:r>
      <w:r w:rsidR="00CE16AF">
        <w:rPr>
          <w:rFonts w:ascii="Arial" w:hAnsi="Arial" w:cs="Arial"/>
          <w:sz w:val="18"/>
          <w:szCs w:val="18"/>
        </w:rPr>
        <w:t>-</w:t>
      </w:r>
      <w:r w:rsidRPr="003D1DD7">
        <w:rPr>
          <w:rFonts w:ascii="Arial" w:hAnsi="Arial" w:cs="Arial"/>
          <w:sz w:val="18"/>
          <w:szCs w:val="18"/>
        </w:rPr>
        <w:t>comes in the courses, at data about which students are performing well,</w:t>
      </w:r>
      <w:r w:rsidR="009D68B7" w:rsidRPr="003D1DD7">
        <w:rPr>
          <w:rFonts w:ascii="Arial" w:hAnsi="Arial" w:cs="Arial"/>
          <w:sz w:val="18"/>
          <w:szCs w:val="18"/>
        </w:rPr>
        <w:t xml:space="preserve"> and</w:t>
      </w:r>
      <w:r w:rsidRPr="003D1DD7">
        <w:rPr>
          <w:rFonts w:ascii="Arial" w:hAnsi="Arial" w:cs="Arial"/>
          <w:sz w:val="18"/>
          <w:szCs w:val="18"/>
        </w:rPr>
        <w:t xml:space="preserve"> the impact of performing well or not performing well </w:t>
      </w:r>
      <w:r w:rsidR="00761A88" w:rsidRPr="003D1DD7">
        <w:rPr>
          <w:rFonts w:ascii="Arial" w:hAnsi="Arial" w:cs="Arial"/>
          <w:sz w:val="18"/>
          <w:szCs w:val="18"/>
        </w:rPr>
        <w:t xml:space="preserve">as the student moves further </w:t>
      </w:r>
      <w:r w:rsidRPr="003D1DD7">
        <w:rPr>
          <w:rFonts w:ascii="Arial" w:hAnsi="Arial" w:cs="Arial"/>
          <w:sz w:val="18"/>
          <w:szCs w:val="18"/>
        </w:rPr>
        <w:t>into the curriculum</w:t>
      </w:r>
      <w:r w:rsidR="009D68B7" w:rsidRPr="003D1DD7">
        <w:rPr>
          <w:rFonts w:ascii="Arial" w:hAnsi="Arial" w:cs="Arial"/>
          <w:sz w:val="18"/>
          <w:szCs w:val="18"/>
        </w:rPr>
        <w:t xml:space="preserve">.  They will look at </w:t>
      </w:r>
      <w:r w:rsidRPr="003D1DD7">
        <w:rPr>
          <w:rFonts w:ascii="Arial" w:hAnsi="Arial" w:cs="Arial"/>
          <w:sz w:val="18"/>
          <w:szCs w:val="18"/>
        </w:rPr>
        <w:t xml:space="preserve">other information about our institutional contacts </w:t>
      </w:r>
      <w:r w:rsidR="009D68B7" w:rsidRPr="003D1DD7">
        <w:rPr>
          <w:rFonts w:ascii="Arial" w:hAnsi="Arial" w:cs="Arial"/>
          <w:sz w:val="18"/>
          <w:szCs w:val="18"/>
        </w:rPr>
        <w:t>to see</w:t>
      </w:r>
      <w:r w:rsidRPr="003D1DD7">
        <w:rPr>
          <w:rFonts w:ascii="Arial" w:hAnsi="Arial" w:cs="Arial"/>
          <w:sz w:val="18"/>
          <w:szCs w:val="18"/>
        </w:rPr>
        <w:t xml:space="preserve"> what is being done nationally around active</w:t>
      </w:r>
      <w:r w:rsidR="001D7BA5" w:rsidRPr="003D1DD7">
        <w:rPr>
          <w:rFonts w:ascii="Arial" w:hAnsi="Arial" w:cs="Arial"/>
          <w:sz w:val="18"/>
          <w:szCs w:val="18"/>
        </w:rPr>
        <w:t xml:space="preserve"> learning within the discipline</w:t>
      </w:r>
      <w:r w:rsidR="009D68B7" w:rsidRPr="003D1DD7">
        <w:rPr>
          <w:rFonts w:ascii="Arial" w:hAnsi="Arial" w:cs="Arial"/>
          <w:sz w:val="18"/>
          <w:szCs w:val="18"/>
        </w:rPr>
        <w:t xml:space="preserve">.  They will </w:t>
      </w:r>
      <w:r w:rsidR="001D7BA5" w:rsidRPr="003D1DD7">
        <w:rPr>
          <w:rFonts w:ascii="Arial" w:hAnsi="Arial" w:cs="Arial"/>
          <w:sz w:val="18"/>
          <w:szCs w:val="18"/>
        </w:rPr>
        <w:t>attempt innovation</w:t>
      </w:r>
      <w:r w:rsidR="009D68B7" w:rsidRPr="003D1DD7">
        <w:rPr>
          <w:rFonts w:ascii="Arial" w:hAnsi="Arial" w:cs="Arial"/>
          <w:sz w:val="18"/>
          <w:szCs w:val="18"/>
        </w:rPr>
        <w:t xml:space="preserve"> and</w:t>
      </w:r>
      <w:r w:rsidR="001D7BA5" w:rsidRPr="003D1DD7">
        <w:rPr>
          <w:rFonts w:ascii="Arial" w:hAnsi="Arial" w:cs="Arial"/>
          <w:sz w:val="18"/>
          <w:szCs w:val="18"/>
        </w:rPr>
        <w:t xml:space="preserve"> explore the outcomes with our partners.</w:t>
      </w:r>
    </w:p>
    <w:p w:rsidR="001D7BA5" w:rsidRPr="003D1DD7" w:rsidRDefault="001D7BA5" w:rsidP="00852F73">
      <w:pPr>
        <w:ind w:left="360"/>
        <w:rPr>
          <w:rFonts w:ascii="Arial" w:hAnsi="Arial" w:cs="Arial"/>
          <w:sz w:val="18"/>
          <w:szCs w:val="18"/>
        </w:rPr>
      </w:pPr>
    </w:p>
    <w:p w:rsidR="004F7403" w:rsidRPr="003D1DD7" w:rsidRDefault="001930DE" w:rsidP="00852F73">
      <w:pPr>
        <w:ind w:left="360"/>
        <w:rPr>
          <w:rFonts w:ascii="Arial" w:hAnsi="Arial" w:cs="Arial"/>
          <w:sz w:val="18"/>
          <w:szCs w:val="18"/>
        </w:rPr>
      </w:pPr>
      <w:r w:rsidRPr="003D1DD7">
        <w:rPr>
          <w:rFonts w:ascii="Arial" w:hAnsi="Arial" w:cs="Arial"/>
          <w:sz w:val="18"/>
          <w:szCs w:val="18"/>
        </w:rPr>
        <w:t>This ended Ms. Brockmeyer’s presentation.  She took questions from the members.</w:t>
      </w:r>
    </w:p>
    <w:p w:rsidR="001930DE" w:rsidRPr="003D1DD7" w:rsidRDefault="001930DE" w:rsidP="00852F73">
      <w:pPr>
        <w:ind w:left="360"/>
        <w:rPr>
          <w:rFonts w:ascii="Arial" w:hAnsi="Arial" w:cs="Arial"/>
          <w:sz w:val="18"/>
          <w:szCs w:val="18"/>
        </w:rPr>
      </w:pPr>
    </w:p>
    <w:p w:rsidR="009E15F0" w:rsidRPr="003D1DD7" w:rsidRDefault="001930DE" w:rsidP="00852F73">
      <w:pPr>
        <w:ind w:left="360"/>
        <w:rPr>
          <w:rFonts w:ascii="Arial" w:hAnsi="Arial" w:cs="Arial"/>
          <w:sz w:val="18"/>
          <w:szCs w:val="18"/>
        </w:rPr>
      </w:pPr>
      <w:r w:rsidRPr="003D1DD7">
        <w:rPr>
          <w:rFonts w:ascii="Arial" w:hAnsi="Arial" w:cs="Arial"/>
          <w:sz w:val="18"/>
          <w:szCs w:val="18"/>
        </w:rPr>
        <w:t>Provost Whitfield asked what assistance would be available to a student who gets a C- in a course</w:t>
      </w:r>
      <w:r w:rsidR="00A43A53" w:rsidRPr="003D1DD7">
        <w:rPr>
          <w:rFonts w:ascii="Arial" w:hAnsi="Arial" w:cs="Arial"/>
          <w:sz w:val="18"/>
          <w:szCs w:val="18"/>
        </w:rPr>
        <w:t>, and has a 38% cha</w:t>
      </w:r>
      <w:r w:rsidR="00761A88" w:rsidRPr="003D1DD7">
        <w:rPr>
          <w:rFonts w:ascii="Arial" w:hAnsi="Arial" w:cs="Arial"/>
          <w:sz w:val="18"/>
          <w:szCs w:val="18"/>
        </w:rPr>
        <w:t xml:space="preserve">nce of graduating, to increase </w:t>
      </w:r>
      <w:r w:rsidR="009D68B7" w:rsidRPr="003D1DD7">
        <w:rPr>
          <w:rFonts w:ascii="Arial" w:hAnsi="Arial" w:cs="Arial"/>
          <w:sz w:val="18"/>
          <w:szCs w:val="18"/>
        </w:rPr>
        <w:t>his or her</w:t>
      </w:r>
      <w:r w:rsidR="00A43A53" w:rsidRPr="003D1DD7">
        <w:rPr>
          <w:rFonts w:ascii="Arial" w:hAnsi="Arial" w:cs="Arial"/>
          <w:sz w:val="18"/>
          <w:szCs w:val="18"/>
        </w:rPr>
        <w:t xml:space="preserve"> likelihood of graduating.  Ms. Brockmeyer said that there are other services available that are connected with the Advising Works Toolkit.  Knowing that </w:t>
      </w:r>
      <w:r w:rsidR="009D68B7" w:rsidRPr="003D1DD7">
        <w:rPr>
          <w:rFonts w:ascii="Arial" w:hAnsi="Arial" w:cs="Arial"/>
          <w:sz w:val="18"/>
          <w:szCs w:val="18"/>
        </w:rPr>
        <w:t xml:space="preserve">a </w:t>
      </w:r>
      <w:r w:rsidR="00A43A53" w:rsidRPr="003D1DD7">
        <w:rPr>
          <w:rFonts w:ascii="Arial" w:hAnsi="Arial" w:cs="Arial"/>
          <w:sz w:val="18"/>
          <w:szCs w:val="18"/>
        </w:rPr>
        <w:t xml:space="preserve">particular grade in a course means </w:t>
      </w:r>
      <w:r w:rsidR="009D68B7" w:rsidRPr="003D1DD7">
        <w:rPr>
          <w:rFonts w:ascii="Arial" w:hAnsi="Arial" w:cs="Arial"/>
          <w:sz w:val="18"/>
          <w:szCs w:val="18"/>
        </w:rPr>
        <w:t>the student</w:t>
      </w:r>
      <w:r w:rsidR="00A43A53" w:rsidRPr="003D1DD7">
        <w:rPr>
          <w:rFonts w:ascii="Arial" w:hAnsi="Arial" w:cs="Arial"/>
          <w:sz w:val="18"/>
          <w:szCs w:val="18"/>
        </w:rPr>
        <w:t xml:space="preserve"> is unlikely to graduate alerts the advisor that the student needs additional help.  The advisor will be able to better direct the student to </w:t>
      </w:r>
      <w:r w:rsidR="00761A88" w:rsidRPr="003D1DD7">
        <w:rPr>
          <w:rFonts w:ascii="Arial" w:hAnsi="Arial" w:cs="Arial"/>
          <w:sz w:val="18"/>
          <w:szCs w:val="18"/>
        </w:rPr>
        <w:t>that</w:t>
      </w:r>
      <w:r w:rsidR="00A43A53" w:rsidRPr="003D1DD7">
        <w:rPr>
          <w:rFonts w:ascii="Arial" w:hAnsi="Arial" w:cs="Arial"/>
          <w:sz w:val="18"/>
          <w:szCs w:val="18"/>
        </w:rPr>
        <w:t xml:space="preserve"> help.  The Provost suggested that the advisor might need to question the student about the reasons for the grade.  Did the stu</w:t>
      </w:r>
      <w:r w:rsidR="00F808C8" w:rsidRPr="003D1DD7">
        <w:rPr>
          <w:rFonts w:ascii="Arial" w:hAnsi="Arial" w:cs="Arial"/>
          <w:sz w:val="18"/>
          <w:szCs w:val="18"/>
        </w:rPr>
        <w:t>dent not understand the concept or</w:t>
      </w:r>
      <w:r w:rsidR="00A43A53" w:rsidRPr="003D1DD7">
        <w:rPr>
          <w:rFonts w:ascii="Arial" w:hAnsi="Arial" w:cs="Arial"/>
          <w:sz w:val="18"/>
          <w:szCs w:val="18"/>
        </w:rPr>
        <w:t xml:space="preserve"> does the student need to improve time management or study skills</w:t>
      </w:r>
      <w:r w:rsidR="002F74BC" w:rsidRPr="003D1DD7">
        <w:rPr>
          <w:rFonts w:ascii="Arial" w:hAnsi="Arial" w:cs="Arial"/>
          <w:sz w:val="18"/>
          <w:szCs w:val="18"/>
        </w:rPr>
        <w:t>?</w:t>
      </w:r>
      <w:r w:rsidR="00A43A53" w:rsidRPr="003D1DD7">
        <w:rPr>
          <w:rFonts w:ascii="Arial" w:hAnsi="Arial" w:cs="Arial"/>
          <w:sz w:val="18"/>
          <w:szCs w:val="18"/>
        </w:rPr>
        <w:t xml:space="preserve">  Ms. Brockmeyer agreed and, she said, in some departments that type of dialogue is occurring.  </w:t>
      </w:r>
    </w:p>
    <w:p w:rsidR="009E15F0" w:rsidRPr="003D1DD7" w:rsidRDefault="009E15F0" w:rsidP="00852F73">
      <w:pPr>
        <w:ind w:left="360"/>
        <w:rPr>
          <w:rFonts w:ascii="Arial" w:hAnsi="Arial" w:cs="Arial"/>
          <w:sz w:val="18"/>
          <w:szCs w:val="18"/>
        </w:rPr>
      </w:pPr>
    </w:p>
    <w:p w:rsidR="004F7403" w:rsidRPr="003D1DD7" w:rsidRDefault="009E15F0" w:rsidP="00852F73">
      <w:pPr>
        <w:ind w:left="360"/>
        <w:rPr>
          <w:rFonts w:ascii="Arial" w:hAnsi="Arial" w:cs="Arial"/>
          <w:sz w:val="18"/>
          <w:szCs w:val="18"/>
        </w:rPr>
      </w:pPr>
      <w:r w:rsidRPr="003D1DD7">
        <w:rPr>
          <w:rFonts w:ascii="Arial" w:hAnsi="Arial" w:cs="Arial"/>
          <w:sz w:val="18"/>
          <w:szCs w:val="18"/>
        </w:rPr>
        <w:t xml:space="preserve">Ms. Beale </w:t>
      </w:r>
      <w:r w:rsidR="008E12AE" w:rsidRPr="003D1DD7">
        <w:rPr>
          <w:rFonts w:ascii="Arial" w:hAnsi="Arial" w:cs="Arial"/>
          <w:sz w:val="18"/>
          <w:szCs w:val="18"/>
        </w:rPr>
        <w:t>believes that, not only should student</w:t>
      </w:r>
      <w:r w:rsidR="002F74BC" w:rsidRPr="003D1DD7">
        <w:rPr>
          <w:rFonts w:ascii="Arial" w:hAnsi="Arial" w:cs="Arial"/>
          <w:sz w:val="18"/>
          <w:szCs w:val="18"/>
        </w:rPr>
        <w:t>s</w:t>
      </w:r>
      <w:r w:rsidR="008E12AE" w:rsidRPr="003D1DD7">
        <w:rPr>
          <w:rFonts w:ascii="Arial" w:hAnsi="Arial" w:cs="Arial"/>
          <w:sz w:val="18"/>
          <w:szCs w:val="18"/>
        </w:rPr>
        <w:t xml:space="preserve"> talk with an advisor, </w:t>
      </w:r>
      <w:r w:rsidR="002F74BC" w:rsidRPr="003D1DD7">
        <w:rPr>
          <w:rFonts w:ascii="Arial" w:hAnsi="Arial" w:cs="Arial"/>
          <w:sz w:val="18"/>
          <w:szCs w:val="18"/>
        </w:rPr>
        <w:t>they also</w:t>
      </w:r>
      <w:r w:rsidR="008E12AE" w:rsidRPr="003D1DD7">
        <w:rPr>
          <w:rFonts w:ascii="Arial" w:hAnsi="Arial" w:cs="Arial"/>
          <w:sz w:val="18"/>
          <w:szCs w:val="18"/>
        </w:rPr>
        <w:t xml:space="preserve"> should talk with the instructor to learn what </w:t>
      </w:r>
      <w:r w:rsidR="002F74BC" w:rsidRPr="003D1DD7">
        <w:rPr>
          <w:rFonts w:ascii="Arial" w:hAnsi="Arial" w:cs="Arial"/>
          <w:sz w:val="18"/>
          <w:szCs w:val="18"/>
        </w:rPr>
        <w:t>they need</w:t>
      </w:r>
      <w:r w:rsidR="008E12AE" w:rsidRPr="003D1DD7">
        <w:rPr>
          <w:rFonts w:ascii="Arial" w:hAnsi="Arial" w:cs="Arial"/>
          <w:sz w:val="18"/>
          <w:szCs w:val="18"/>
        </w:rPr>
        <w:t xml:space="preserve"> to do to improve.  Students should be encouraged to speak with the faculty about their performance. </w:t>
      </w:r>
    </w:p>
    <w:p w:rsidR="008E12AE" w:rsidRPr="003D1DD7" w:rsidRDefault="008E12AE" w:rsidP="00852F73">
      <w:pPr>
        <w:ind w:left="360"/>
        <w:rPr>
          <w:rFonts w:ascii="Arial" w:hAnsi="Arial" w:cs="Arial"/>
          <w:sz w:val="18"/>
          <w:szCs w:val="18"/>
        </w:rPr>
      </w:pPr>
    </w:p>
    <w:p w:rsidR="008E12AE" w:rsidRPr="003D1DD7" w:rsidRDefault="008E12AE" w:rsidP="00852F73">
      <w:pPr>
        <w:ind w:left="360"/>
        <w:rPr>
          <w:rFonts w:ascii="Arial" w:hAnsi="Arial" w:cs="Arial"/>
          <w:sz w:val="18"/>
          <w:szCs w:val="18"/>
        </w:rPr>
      </w:pPr>
      <w:r w:rsidRPr="003D1DD7">
        <w:rPr>
          <w:rFonts w:ascii="Arial" w:hAnsi="Arial" w:cs="Arial"/>
          <w:sz w:val="18"/>
          <w:szCs w:val="18"/>
        </w:rPr>
        <w:t>Ms. Beale asked what type of support would be given to faculty who redesign their courses as part of the proj</w:t>
      </w:r>
      <w:r w:rsidR="002F74BC" w:rsidRPr="003D1DD7">
        <w:rPr>
          <w:rFonts w:ascii="Arial" w:hAnsi="Arial" w:cs="Arial"/>
          <w:sz w:val="18"/>
          <w:szCs w:val="18"/>
        </w:rPr>
        <w:t xml:space="preserve">ect.  Ms. Brockmeyer said that </w:t>
      </w:r>
      <w:r w:rsidRPr="003D1DD7">
        <w:rPr>
          <w:rFonts w:ascii="Arial" w:hAnsi="Arial" w:cs="Arial"/>
          <w:sz w:val="18"/>
          <w:szCs w:val="18"/>
        </w:rPr>
        <w:t>travel expenses to attend the teaching and learning academy and the Gateway Conference</w:t>
      </w:r>
      <w:r w:rsidR="002F74BC" w:rsidRPr="003D1DD7">
        <w:rPr>
          <w:rFonts w:ascii="Arial" w:hAnsi="Arial" w:cs="Arial"/>
          <w:sz w:val="18"/>
          <w:szCs w:val="18"/>
        </w:rPr>
        <w:t xml:space="preserve"> would be paid.</w:t>
      </w:r>
      <w:r w:rsidRPr="003D1DD7">
        <w:rPr>
          <w:rFonts w:ascii="Arial" w:hAnsi="Arial" w:cs="Arial"/>
          <w:sz w:val="18"/>
          <w:szCs w:val="18"/>
        </w:rPr>
        <w:t xml:space="preserve">  If there were to be additional support, that would be negotiated with the Dean.</w:t>
      </w:r>
    </w:p>
    <w:p w:rsidR="008E12AE" w:rsidRPr="003D1DD7" w:rsidRDefault="008E12AE" w:rsidP="00852F73">
      <w:pPr>
        <w:ind w:left="360"/>
        <w:rPr>
          <w:rFonts w:ascii="Arial" w:hAnsi="Arial" w:cs="Arial"/>
          <w:sz w:val="18"/>
          <w:szCs w:val="18"/>
        </w:rPr>
      </w:pPr>
    </w:p>
    <w:p w:rsidR="008E12AE" w:rsidRPr="003D1DD7" w:rsidRDefault="008E12AE" w:rsidP="00852F73">
      <w:pPr>
        <w:ind w:left="360"/>
        <w:rPr>
          <w:rFonts w:ascii="Arial" w:hAnsi="Arial" w:cs="Arial"/>
          <w:sz w:val="18"/>
          <w:szCs w:val="18"/>
        </w:rPr>
      </w:pPr>
      <w:r w:rsidRPr="003D1DD7">
        <w:rPr>
          <w:rFonts w:ascii="Arial" w:hAnsi="Arial" w:cs="Arial"/>
          <w:sz w:val="18"/>
          <w:szCs w:val="18"/>
        </w:rPr>
        <w:t xml:space="preserve">Ms. Simon said that if </w:t>
      </w:r>
      <w:r w:rsidR="00133BA6" w:rsidRPr="003D1DD7">
        <w:rPr>
          <w:rFonts w:ascii="Arial" w:hAnsi="Arial" w:cs="Arial"/>
          <w:sz w:val="18"/>
          <w:szCs w:val="18"/>
        </w:rPr>
        <w:t xml:space="preserve">students who receive grades of C- were included in the statistics, the number of students who were not successful would be higher.  If </w:t>
      </w:r>
      <w:r w:rsidRPr="003D1DD7">
        <w:rPr>
          <w:rFonts w:ascii="Arial" w:hAnsi="Arial" w:cs="Arial"/>
          <w:sz w:val="18"/>
          <w:szCs w:val="18"/>
        </w:rPr>
        <w:t xml:space="preserve">students </w:t>
      </w:r>
      <w:r w:rsidR="00133BA6" w:rsidRPr="003D1DD7">
        <w:rPr>
          <w:rFonts w:ascii="Arial" w:hAnsi="Arial" w:cs="Arial"/>
          <w:sz w:val="18"/>
          <w:szCs w:val="18"/>
        </w:rPr>
        <w:t xml:space="preserve">got </w:t>
      </w:r>
      <w:r w:rsidRPr="003D1DD7">
        <w:rPr>
          <w:rFonts w:ascii="Arial" w:hAnsi="Arial" w:cs="Arial"/>
          <w:sz w:val="18"/>
          <w:szCs w:val="18"/>
        </w:rPr>
        <w:t>a C in every major course and a C- in every other course, the</w:t>
      </w:r>
      <w:r w:rsidR="00133BA6" w:rsidRPr="003D1DD7">
        <w:rPr>
          <w:rFonts w:ascii="Arial" w:hAnsi="Arial" w:cs="Arial"/>
          <w:sz w:val="18"/>
          <w:szCs w:val="18"/>
        </w:rPr>
        <w:t xml:space="preserve">y </w:t>
      </w:r>
      <w:r w:rsidRPr="003D1DD7">
        <w:rPr>
          <w:rFonts w:ascii="Arial" w:hAnsi="Arial" w:cs="Arial"/>
          <w:sz w:val="18"/>
          <w:szCs w:val="18"/>
        </w:rPr>
        <w:t>would not graduate.</w:t>
      </w:r>
    </w:p>
    <w:p w:rsidR="00F065A7" w:rsidRPr="003D1DD7" w:rsidRDefault="00F065A7" w:rsidP="00852F73">
      <w:pPr>
        <w:ind w:left="360"/>
        <w:rPr>
          <w:rFonts w:ascii="Arial" w:hAnsi="Arial" w:cs="Arial"/>
          <w:sz w:val="18"/>
          <w:szCs w:val="18"/>
        </w:rPr>
      </w:pPr>
    </w:p>
    <w:p w:rsidR="00BF75E8" w:rsidRPr="003D1DD7" w:rsidRDefault="00F065A7" w:rsidP="00F065A7">
      <w:pPr>
        <w:ind w:left="360"/>
        <w:rPr>
          <w:rFonts w:ascii="Arial" w:hAnsi="Arial" w:cs="Arial"/>
          <w:sz w:val="18"/>
          <w:szCs w:val="18"/>
        </w:rPr>
      </w:pPr>
      <w:r w:rsidRPr="003D1DD7">
        <w:rPr>
          <w:rFonts w:ascii="Arial" w:hAnsi="Arial" w:cs="Arial"/>
          <w:sz w:val="18"/>
          <w:szCs w:val="18"/>
        </w:rPr>
        <w:t xml:space="preserve">Ms. Brockmeyer thought it would be useful to look at courses with high enrollments </w:t>
      </w:r>
      <w:r w:rsidR="002F74BC" w:rsidRPr="003D1DD7">
        <w:rPr>
          <w:rFonts w:ascii="Arial" w:hAnsi="Arial" w:cs="Arial"/>
          <w:sz w:val="18"/>
          <w:szCs w:val="18"/>
        </w:rPr>
        <w:t>although they did not have a high percentage of students who received a</w:t>
      </w:r>
      <w:r w:rsidRPr="003D1DD7">
        <w:rPr>
          <w:rFonts w:ascii="Arial" w:hAnsi="Arial" w:cs="Arial"/>
          <w:sz w:val="18"/>
          <w:szCs w:val="18"/>
        </w:rPr>
        <w:t xml:space="preserve"> D, F, W, </w:t>
      </w:r>
      <w:r w:rsidR="002F74BC" w:rsidRPr="003D1DD7">
        <w:rPr>
          <w:rFonts w:ascii="Arial" w:hAnsi="Arial" w:cs="Arial"/>
          <w:sz w:val="18"/>
          <w:szCs w:val="18"/>
        </w:rPr>
        <w:t xml:space="preserve">or </w:t>
      </w:r>
      <w:r w:rsidRPr="003D1DD7">
        <w:rPr>
          <w:rFonts w:ascii="Arial" w:hAnsi="Arial" w:cs="Arial"/>
          <w:sz w:val="18"/>
          <w:szCs w:val="18"/>
        </w:rPr>
        <w:t>I because a small improvement in th</w:t>
      </w:r>
      <w:r w:rsidR="002F74BC" w:rsidRPr="003D1DD7">
        <w:rPr>
          <w:rFonts w:ascii="Arial" w:hAnsi="Arial" w:cs="Arial"/>
          <w:sz w:val="18"/>
          <w:szCs w:val="18"/>
        </w:rPr>
        <w:t>ose courses</w:t>
      </w:r>
      <w:r w:rsidRPr="003D1DD7">
        <w:rPr>
          <w:rFonts w:ascii="Arial" w:hAnsi="Arial" w:cs="Arial"/>
          <w:sz w:val="18"/>
          <w:szCs w:val="18"/>
        </w:rPr>
        <w:t xml:space="preserve"> could result in a large number of students being successful.  Mr. Parrish and Mr. Romano </w:t>
      </w:r>
      <w:r w:rsidR="00720692" w:rsidRPr="003D1DD7">
        <w:rPr>
          <w:rFonts w:ascii="Arial" w:hAnsi="Arial" w:cs="Arial"/>
          <w:sz w:val="18"/>
          <w:szCs w:val="18"/>
        </w:rPr>
        <w:t xml:space="preserve">thought the focus </w:t>
      </w:r>
      <w:r w:rsidR="002F74BC" w:rsidRPr="003D1DD7">
        <w:rPr>
          <w:rFonts w:ascii="Arial" w:hAnsi="Arial" w:cs="Arial"/>
          <w:sz w:val="18"/>
          <w:szCs w:val="18"/>
        </w:rPr>
        <w:t xml:space="preserve">should be </w:t>
      </w:r>
      <w:r w:rsidR="00720692" w:rsidRPr="003D1DD7">
        <w:rPr>
          <w:rFonts w:ascii="Arial" w:hAnsi="Arial" w:cs="Arial"/>
          <w:sz w:val="18"/>
          <w:szCs w:val="18"/>
        </w:rPr>
        <w:t xml:space="preserve">on courses </w:t>
      </w:r>
      <w:r w:rsidR="002F74BC" w:rsidRPr="003D1DD7">
        <w:rPr>
          <w:rFonts w:ascii="Arial" w:hAnsi="Arial" w:cs="Arial"/>
          <w:sz w:val="18"/>
          <w:szCs w:val="18"/>
        </w:rPr>
        <w:t xml:space="preserve">where </w:t>
      </w:r>
      <w:r w:rsidR="00720692" w:rsidRPr="003D1DD7">
        <w:rPr>
          <w:rFonts w:ascii="Arial" w:hAnsi="Arial" w:cs="Arial"/>
          <w:sz w:val="18"/>
          <w:szCs w:val="18"/>
        </w:rPr>
        <w:t>half or almost half of the students are not successful because there may be an inherent problem in the course.</w:t>
      </w:r>
    </w:p>
    <w:p w:rsidR="00886886" w:rsidRPr="003D1DD7" w:rsidRDefault="00886886" w:rsidP="00F065A7">
      <w:pPr>
        <w:ind w:left="360"/>
        <w:rPr>
          <w:rFonts w:ascii="Arial" w:hAnsi="Arial" w:cs="Arial"/>
          <w:sz w:val="18"/>
          <w:szCs w:val="18"/>
        </w:rPr>
      </w:pPr>
    </w:p>
    <w:p w:rsidR="00886886" w:rsidRPr="003D1DD7" w:rsidRDefault="00886886" w:rsidP="00F065A7">
      <w:pPr>
        <w:ind w:left="360"/>
        <w:rPr>
          <w:rFonts w:ascii="Arial" w:hAnsi="Arial" w:cs="Arial"/>
          <w:sz w:val="18"/>
          <w:szCs w:val="18"/>
        </w:rPr>
      </w:pPr>
      <w:r w:rsidRPr="003D1DD7">
        <w:rPr>
          <w:rFonts w:ascii="Arial" w:hAnsi="Arial" w:cs="Arial"/>
          <w:sz w:val="18"/>
          <w:szCs w:val="18"/>
        </w:rPr>
        <w:t>Ms. Rothe believes that, to analyze why students are not successful, attention must be paid to the prepared</w:t>
      </w:r>
      <w:r w:rsidR="00CE16AF">
        <w:rPr>
          <w:rFonts w:ascii="Arial" w:hAnsi="Arial" w:cs="Arial"/>
          <w:sz w:val="18"/>
          <w:szCs w:val="18"/>
        </w:rPr>
        <w:t>-</w:t>
      </w:r>
      <w:r w:rsidRPr="003D1DD7">
        <w:rPr>
          <w:rFonts w:ascii="Arial" w:hAnsi="Arial" w:cs="Arial"/>
          <w:sz w:val="18"/>
          <w:szCs w:val="18"/>
        </w:rPr>
        <w:t xml:space="preserve">ness and training of the instructors, i.e., whether they are full-time or part-time faculty, lecturers, or graduate assistants.  Are they being mentored?  Is there a coordinator trained in the pedagogy </w:t>
      </w:r>
      <w:r w:rsidR="00C01F19" w:rsidRPr="003D1DD7">
        <w:rPr>
          <w:rFonts w:ascii="Arial" w:hAnsi="Arial" w:cs="Arial"/>
          <w:sz w:val="18"/>
          <w:szCs w:val="18"/>
        </w:rPr>
        <w:t xml:space="preserve">as well as </w:t>
      </w:r>
      <w:r w:rsidRPr="003D1DD7">
        <w:rPr>
          <w:rFonts w:ascii="Arial" w:hAnsi="Arial" w:cs="Arial"/>
          <w:sz w:val="18"/>
          <w:szCs w:val="18"/>
        </w:rPr>
        <w:t xml:space="preserve">in the subject matter?  Ms. Brockmeyer said that the teams that </w:t>
      </w:r>
      <w:r w:rsidR="00C01F19" w:rsidRPr="003D1DD7">
        <w:rPr>
          <w:rFonts w:ascii="Arial" w:hAnsi="Arial" w:cs="Arial"/>
          <w:sz w:val="18"/>
          <w:szCs w:val="18"/>
        </w:rPr>
        <w:t xml:space="preserve">conduct </w:t>
      </w:r>
      <w:r w:rsidRPr="003D1DD7">
        <w:rPr>
          <w:rFonts w:ascii="Arial" w:hAnsi="Arial" w:cs="Arial"/>
          <w:sz w:val="18"/>
          <w:szCs w:val="18"/>
        </w:rPr>
        <w:t xml:space="preserve">the inquiries </w:t>
      </w:r>
      <w:r w:rsidR="00CE16AF">
        <w:rPr>
          <w:rFonts w:ascii="Arial" w:hAnsi="Arial" w:cs="Arial"/>
          <w:sz w:val="18"/>
          <w:szCs w:val="18"/>
        </w:rPr>
        <w:t>would</w:t>
      </w:r>
      <w:r w:rsidRPr="003D1DD7">
        <w:rPr>
          <w:rFonts w:ascii="Arial" w:hAnsi="Arial" w:cs="Arial"/>
          <w:sz w:val="18"/>
          <w:szCs w:val="18"/>
        </w:rPr>
        <w:t xml:space="preserve"> have that information.</w:t>
      </w:r>
    </w:p>
    <w:p w:rsidR="005D6A01" w:rsidRPr="003D1DD7" w:rsidRDefault="005D6A01" w:rsidP="00F065A7">
      <w:pPr>
        <w:ind w:left="360"/>
        <w:rPr>
          <w:rFonts w:ascii="Arial" w:hAnsi="Arial" w:cs="Arial"/>
          <w:sz w:val="18"/>
          <w:szCs w:val="18"/>
        </w:rPr>
      </w:pPr>
    </w:p>
    <w:p w:rsidR="005D6A01" w:rsidRPr="003D1DD7" w:rsidRDefault="005D6A01" w:rsidP="00F065A7">
      <w:pPr>
        <w:ind w:left="360"/>
        <w:rPr>
          <w:rFonts w:ascii="Arial" w:hAnsi="Arial" w:cs="Arial"/>
          <w:sz w:val="18"/>
          <w:szCs w:val="18"/>
        </w:rPr>
      </w:pPr>
      <w:r w:rsidRPr="003D1DD7">
        <w:rPr>
          <w:rFonts w:ascii="Arial" w:hAnsi="Arial" w:cs="Arial"/>
          <w:sz w:val="18"/>
          <w:szCs w:val="18"/>
        </w:rPr>
        <w:t xml:space="preserve">Mr. Reynolds pointed out that the courses </w:t>
      </w:r>
      <w:r w:rsidR="00C01F19" w:rsidRPr="003D1DD7">
        <w:rPr>
          <w:rFonts w:ascii="Arial" w:hAnsi="Arial" w:cs="Arial"/>
          <w:sz w:val="18"/>
          <w:szCs w:val="18"/>
        </w:rPr>
        <w:t xml:space="preserve">with </w:t>
      </w:r>
      <w:r w:rsidRPr="003D1DD7">
        <w:rPr>
          <w:rFonts w:ascii="Arial" w:hAnsi="Arial" w:cs="Arial"/>
          <w:sz w:val="18"/>
          <w:szCs w:val="18"/>
        </w:rPr>
        <w:t xml:space="preserve">large numbers of unsuccessful students have different purposes.  Some are gateway courses into the University.  </w:t>
      </w:r>
      <w:r w:rsidR="00C01F19" w:rsidRPr="003D1DD7">
        <w:rPr>
          <w:rFonts w:ascii="Arial" w:hAnsi="Arial" w:cs="Arial"/>
          <w:sz w:val="18"/>
          <w:szCs w:val="18"/>
        </w:rPr>
        <w:t xml:space="preserve">Others </w:t>
      </w:r>
      <w:r w:rsidRPr="003D1DD7">
        <w:rPr>
          <w:rFonts w:ascii="Arial" w:hAnsi="Arial" w:cs="Arial"/>
          <w:sz w:val="18"/>
          <w:szCs w:val="18"/>
        </w:rPr>
        <w:t xml:space="preserve">are </w:t>
      </w:r>
      <w:r w:rsidR="003C3931" w:rsidRPr="003D1DD7">
        <w:rPr>
          <w:rFonts w:ascii="Arial" w:hAnsi="Arial" w:cs="Arial"/>
          <w:sz w:val="18"/>
          <w:szCs w:val="18"/>
        </w:rPr>
        <w:t xml:space="preserve">courses that filter into majors and career paths.  </w:t>
      </w:r>
    </w:p>
    <w:p w:rsidR="003C3931" w:rsidRPr="003D1DD7" w:rsidRDefault="003C3931" w:rsidP="00F065A7">
      <w:pPr>
        <w:ind w:left="360"/>
        <w:rPr>
          <w:rFonts w:ascii="Arial" w:hAnsi="Arial" w:cs="Arial"/>
          <w:sz w:val="18"/>
          <w:szCs w:val="18"/>
        </w:rPr>
      </w:pPr>
    </w:p>
    <w:p w:rsidR="003C3931" w:rsidRPr="003D1DD7" w:rsidRDefault="003C3931" w:rsidP="00F065A7">
      <w:pPr>
        <w:ind w:left="360"/>
        <w:rPr>
          <w:rFonts w:ascii="Arial" w:hAnsi="Arial" w:cs="Arial"/>
          <w:sz w:val="18"/>
          <w:szCs w:val="18"/>
        </w:rPr>
      </w:pPr>
      <w:r w:rsidRPr="003D1DD7">
        <w:rPr>
          <w:rFonts w:ascii="Arial" w:hAnsi="Arial" w:cs="Arial"/>
          <w:sz w:val="18"/>
          <w:szCs w:val="18"/>
        </w:rPr>
        <w:t>Provost Whitfield and the Senate thanked Ms. Brockmeyer for her presentation.</w:t>
      </w:r>
    </w:p>
    <w:p w:rsidR="003C3931" w:rsidRPr="003D1DD7" w:rsidRDefault="003C3931" w:rsidP="00F065A7">
      <w:pPr>
        <w:ind w:left="360"/>
        <w:rPr>
          <w:rFonts w:ascii="Arial" w:hAnsi="Arial" w:cs="Arial"/>
          <w:sz w:val="18"/>
          <w:szCs w:val="18"/>
        </w:rPr>
      </w:pPr>
    </w:p>
    <w:p w:rsidR="003C3931" w:rsidRPr="003D1DD7" w:rsidRDefault="00390B09" w:rsidP="00390B09">
      <w:pPr>
        <w:rPr>
          <w:rFonts w:ascii="Arial" w:hAnsi="Arial" w:cs="Arial"/>
          <w:sz w:val="18"/>
          <w:szCs w:val="18"/>
        </w:rPr>
      </w:pPr>
      <w:r w:rsidRPr="003D1DD7">
        <w:rPr>
          <w:rFonts w:ascii="Arial" w:hAnsi="Arial" w:cs="Arial"/>
          <w:sz w:val="18"/>
          <w:szCs w:val="18"/>
        </w:rPr>
        <w:t xml:space="preserve">III.  </w:t>
      </w:r>
      <w:r w:rsidRPr="003D1DD7">
        <w:rPr>
          <w:rFonts w:ascii="Arial" w:hAnsi="Arial" w:cs="Arial"/>
          <w:sz w:val="18"/>
          <w:szCs w:val="18"/>
          <w:u w:val="single"/>
        </w:rPr>
        <w:t>APPROVAL OF THE PROCEEDINGS OF THE</w:t>
      </w:r>
    </w:p>
    <w:p w:rsidR="00886886" w:rsidRPr="003D1DD7" w:rsidRDefault="00390B09" w:rsidP="00F065A7">
      <w:pPr>
        <w:ind w:left="360"/>
        <w:rPr>
          <w:rFonts w:ascii="Arial" w:hAnsi="Arial" w:cs="Arial"/>
          <w:sz w:val="18"/>
          <w:szCs w:val="18"/>
        </w:rPr>
      </w:pPr>
      <w:r w:rsidRPr="003D1DD7">
        <w:rPr>
          <w:rFonts w:ascii="Arial" w:hAnsi="Arial" w:cs="Arial"/>
          <w:sz w:val="18"/>
          <w:szCs w:val="18"/>
          <w:u w:val="single"/>
        </w:rPr>
        <w:t>ACADEMIC SENATE</w:t>
      </w:r>
    </w:p>
    <w:p w:rsidR="00886886" w:rsidRPr="003D1DD7" w:rsidRDefault="00886886" w:rsidP="00F065A7">
      <w:pPr>
        <w:ind w:left="360"/>
        <w:rPr>
          <w:rFonts w:ascii="Arial" w:hAnsi="Arial" w:cs="Arial"/>
          <w:sz w:val="18"/>
          <w:szCs w:val="18"/>
        </w:rPr>
      </w:pPr>
    </w:p>
    <w:p w:rsidR="00852F73" w:rsidRPr="003D1DD7" w:rsidRDefault="00390B09" w:rsidP="00301D86">
      <w:pPr>
        <w:ind w:left="360"/>
        <w:rPr>
          <w:rFonts w:ascii="Arial" w:hAnsi="Arial" w:cs="Arial"/>
          <w:sz w:val="18"/>
          <w:szCs w:val="18"/>
        </w:rPr>
      </w:pPr>
      <w:r w:rsidRPr="003D1DD7">
        <w:rPr>
          <w:rFonts w:ascii="Arial" w:hAnsi="Arial" w:cs="Arial"/>
          <w:sz w:val="18"/>
          <w:szCs w:val="18"/>
          <w:u w:val="single"/>
        </w:rPr>
        <w:t>November 2, 2016</w:t>
      </w:r>
    </w:p>
    <w:p w:rsidR="00852F73" w:rsidRPr="003D1DD7" w:rsidRDefault="00852F73" w:rsidP="00301D86">
      <w:pPr>
        <w:ind w:left="360"/>
        <w:rPr>
          <w:rFonts w:ascii="Arial" w:hAnsi="Arial" w:cs="Arial"/>
          <w:sz w:val="18"/>
          <w:szCs w:val="18"/>
        </w:rPr>
      </w:pPr>
    </w:p>
    <w:p w:rsidR="00814F7F" w:rsidRPr="003D1DD7" w:rsidRDefault="00390B09" w:rsidP="00301D86">
      <w:pPr>
        <w:ind w:left="360"/>
        <w:rPr>
          <w:rFonts w:ascii="Arial" w:hAnsi="Arial" w:cs="Arial"/>
          <w:sz w:val="18"/>
          <w:szCs w:val="18"/>
        </w:rPr>
      </w:pPr>
      <w:r w:rsidRPr="003D1DD7">
        <w:rPr>
          <w:rFonts w:ascii="Arial" w:hAnsi="Arial" w:cs="Arial"/>
          <w:sz w:val="18"/>
          <w:szCs w:val="18"/>
        </w:rPr>
        <w:t xml:space="preserve">It was MOVED and SECONDED to APPROVE the Proceedings of the Academic Senate meeting of November 2, 2016.  Mr. Romano noted a correction in the Proceedings.  </w:t>
      </w:r>
      <w:r w:rsidR="009E56A2" w:rsidRPr="003D1DD7">
        <w:rPr>
          <w:rFonts w:ascii="Arial" w:hAnsi="Arial" w:cs="Arial"/>
          <w:sz w:val="18"/>
          <w:szCs w:val="18"/>
        </w:rPr>
        <w:t>It had been reported that Howard Normile had returned from sabbatical leave to serve as Acting Dean for a period of time while Serrine Lau, the Dean of the Eugene Applebaum College of Pharmacy and Health Sciences, was on sick leave.  Professor Normile had returned from retirement.  Th</w:t>
      </w:r>
      <w:r w:rsidR="00356A51" w:rsidRPr="003D1DD7">
        <w:rPr>
          <w:rFonts w:ascii="Arial" w:hAnsi="Arial" w:cs="Arial"/>
          <w:sz w:val="18"/>
          <w:szCs w:val="18"/>
        </w:rPr>
        <w:t>at correction was made and th</w:t>
      </w:r>
      <w:r w:rsidR="009E56A2" w:rsidRPr="003D1DD7">
        <w:rPr>
          <w:rFonts w:ascii="Arial" w:hAnsi="Arial" w:cs="Arial"/>
          <w:sz w:val="18"/>
          <w:szCs w:val="18"/>
        </w:rPr>
        <w:t xml:space="preserve">e Proceedings of the Senate meeting of November 2 were APPROVED AS CORRECTED. </w:t>
      </w:r>
    </w:p>
    <w:p w:rsidR="009E56A2" w:rsidRPr="003D1DD7" w:rsidRDefault="009E56A2" w:rsidP="00301D86">
      <w:pPr>
        <w:ind w:left="360"/>
        <w:rPr>
          <w:rFonts w:ascii="Arial" w:hAnsi="Arial" w:cs="Arial"/>
          <w:sz w:val="18"/>
          <w:szCs w:val="18"/>
        </w:rPr>
      </w:pPr>
    </w:p>
    <w:p w:rsidR="009E56A2" w:rsidRPr="003D1DD7" w:rsidRDefault="00CB09CC" w:rsidP="00CB09CC">
      <w:pPr>
        <w:rPr>
          <w:rFonts w:ascii="Arial" w:hAnsi="Arial" w:cs="Arial"/>
          <w:sz w:val="18"/>
          <w:szCs w:val="18"/>
        </w:rPr>
      </w:pPr>
      <w:r w:rsidRPr="003D1DD7">
        <w:rPr>
          <w:rFonts w:ascii="Arial" w:hAnsi="Arial" w:cs="Arial"/>
          <w:sz w:val="18"/>
          <w:szCs w:val="18"/>
        </w:rPr>
        <w:t xml:space="preserve"> IV.  </w:t>
      </w:r>
      <w:r w:rsidRPr="003D1DD7">
        <w:rPr>
          <w:rFonts w:ascii="Arial" w:hAnsi="Arial" w:cs="Arial"/>
          <w:sz w:val="18"/>
          <w:szCs w:val="18"/>
          <w:u w:val="single"/>
        </w:rPr>
        <w:t>REPORT FROM THE SENATE PRESIDENT</w:t>
      </w:r>
    </w:p>
    <w:p w:rsidR="009E56A2" w:rsidRPr="003D1DD7" w:rsidRDefault="009E56A2" w:rsidP="00301D86">
      <w:pPr>
        <w:ind w:left="360"/>
        <w:rPr>
          <w:rFonts w:ascii="Arial" w:hAnsi="Arial" w:cs="Arial"/>
          <w:sz w:val="18"/>
          <w:szCs w:val="18"/>
        </w:rPr>
      </w:pPr>
    </w:p>
    <w:p w:rsidR="00390B09" w:rsidRPr="003D1DD7" w:rsidRDefault="00CB09CC" w:rsidP="00301D86">
      <w:pPr>
        <w:ind w:left="360"/>
        <w:rPr>
          <w:rFonts w:ascii="Arial" w:hAnsi="Arial" w:cs="Arial"/>
          <w:sz w:val="18"/>
          <w:szCs w:val="18"/>
        </w:rPr>
      </w:pPr>
      <w:r w:rsidRPr="003D1DD7">
        <w:rPr>
          <w:rFonts w:ascii="Arial" w:hAnsi="Arial" w:cs="Arial"/>
          <w:sz w:val="18"/>
          <w:szCs w:val="18"/>
        </w:rPr>
        <w:t xml:space="preserve">A.  </w:t>
      </w:r>
      <w:r w:rsidRPr="003D1DD7">
        <w:rPr>
          <w:rFonts w:ascii="Arial" w:hAnsi="Arial" w:cs="Arial"/>
          <w:sz w:val="18"/>
          <w:szCs w:val="18"/>
          <w:u w:val="single"/>
        </w:rPr>
        <w:t>Report and Announcements</w:t>
      </w:r>
    </w:p>
    <w:p w:rsidR="00390B09" w:rsidRPr="003D1DD7" w:rsidRDefault="00390B09" w:rsidP="00301D86">
      <w:pPr>
        <w:ind w:left="360"/>
        <w:rPr>
          <w:rFonts w:ascii="Arial" w:hAnsi="Arial" w:cs="Arial"/>
          <w:sz w:val="18"/>
          <w:szCs w:val="18"/>
        </w:rPr>
      </w:pPr>
    </w:p>
    <w:p w:rsidR="00312EE6" w:rsidRPr="003D1DD7" w:rsidRDefault="00312EE6" w:rsidP="00CE16AF">
      <w:pPr>
        <w:pStyle w:val="ListParagraph"/>
        <w:numPr>
          <w:ilvl w:val="0"/>
          <w:numId w:val="1"/>
        </w:numPr>
        <w:ind w:left="990" w:hanging="270"/>
        <w:rPr>
          <w:rFonts w:ascii="Arial" w:hAnsi="Arial" w:cs="Arial"/>
          <w:sz w:val="18"/>
          <w:szCs w:val="18"/>
        </w:rPr>
      </w:pPr>
      <w:r w:rsidRPr="003D1DD7">
        <w:rPr>
          <w:rFonts w:ascii="Arial" w:hAnsi="Arial" w:cs="Arial"/>
          <w:sz w:val="18"/>
          <w:szCs w:val="18"/>
          <w:u w:val="single"/>
        </w:rPr>
        <w:t>Graduate Assistantships</w:t>
      </w:r>
    </w:p>
    <w:p w:rsidR="00312EE6" w:rsidRPr="003D1DD7" w:rsidRDefault="00312EE6" w:rsidP="00312EE6">
      <w:pPr>
        <w:pStyle w:val="ListParagraph"/>
        <w:ind w:left="1080"/>
        <w:rPr>
          <w:rFonts w:ascii="Arial" w:hAnsi="Arial" w:cs="Arial"/>
          <w:sz w:val="18"/>
          <w:szCs w:val="18"/>
        </w:rPr>
      </w:pPr>
    </w:p>
    <w:p w:rsidR="009B184E" w:rsidRPr="003D1DD7" w:rsidRDefault="00CB09CC" w:rsidP="00312EE6">
      <w:pPr>
        <w:ind w:left="720"/>
        <w:rPr>
          <w:rFonts w:ascii="Arial" w:hAnsi="Arial" w:cs="Arial"/>
          <w:sz w:val="18"/>
          <w:szCs w:val="18"/>
        </w:rPr>
      </w:pPr>
      <w:r w:rsidRPr="003D1DD7">
        <w:rPr>
          <w:rFonts w:ascii="Arial" w:hAnsi="Arial" w:cs="Arial"/>
          <w:sz w:val="18"/>
          <w:szCs w:val="18"/>
        </w:rPr>
        <w:t xml:space="preserve">Mr. Romano is a member of the committee that is reviewing how graduate teaching and </w:t>
      </w:r>
      <w:r w:rsidR="002C5040" w:rsidRPr="003D1DD7">
        <w:rPr>
          <w:rFonts w:ascii="Arial" w:hAnsi="Arial" w:cs="Arial"/>
          <w:sz w:val="18"/>
          <w:szCs w:val="18"/>
        </w:rPr>
        <w:t xml:space="preserve">graduate </w:t>
      </w:r>
      <w:r w:rsidRPr="003D1DD7">
        <w:rPr>
          <w:rFonts w:ascii="Arial" w:hAnsi="Arial" w:cs="Arial"/>
          <w:sz w:val="18"/>
          <w:szCs w:val="18"/>
        </w:rPr>
        <w:t xml:space="preserve">research assistantships are allocated in the University.  </w:t>
      </w:r>
      <w:r w:rsidR="009B184E" w:rsidRPr="003D1DD7">
        <w:rPr>
          <w:rFonts w:ascii="Arial" w:hAnsi="Arial" w:cs="Arial"/>
          <w:sz w:val="18"/>
          <w:szCs w:val="18"/>
        </w:rPr>
        <w:t>Steven Firestine, Associate Professor in the Department of Pharmaceutical Science in the Eugene Applebaum College of Pharmacy and Health Sciences, chairs the committee.  Dean of the Graduate School Ambika Mathur serves ex-officio as an advisor.  The committee hopes to have its report completed this semester.</w:t>
      </w:r>
    </w:p>
    <w:p w:rsidR="009B184E" w:rsidRPr="003D1DD7" w:rsidRDefault="009B184E" w:rsidP="009B184E">
      <w:pPr>
        <w:ind w:left="720"/>
        <w:rPr>
          <w:rFonts w:ascii="Arial" w:hAnsi="Arial" w:cs="Arial"/>
          <w:sz w:val="18"/>
          <w:szCs w:val="18"/>
        </w:rPr>
      </w:pPr>
    </w:p>
    <w:p w:rsidR="00312EE6" w:rsidRPr="003D1DD7" w:rsidRDefault="00312EE6" w:rsidP="00CE16AF">
      <w:pPr>
        <w:pStyle w:val="ListParagraph"/>
        <w:numPr>
          <w:ilvl w:val="0"/>
          <w:numId w:val="1"/>
        </w:numPr>
        <w:tabs>
          <w:tab w:val="left" w:pos="990"/>
        </w:tabs>
        <w:ind w:left="990" w:hanging="270"/>
        <w:rPr>
          <w:rFonts w:ascii="Arial" w:hAnsi="Arial" w:cs="Arial"/>
          <w:sz w:val="18"/>
          <w:szCs w:val="18"/>
        </w:rPr>
      </w:pPr>
      <w:r w:rsidRPr="003D1DD7">
        <w:rPr>
          <w:rFonts w:ascii="Arial" w:hAnsi="Arial" w:cs="Arial"/>
          <w:sz w:val="18"/>
          <w:szCs w:val="18"/>
          <w:u w:val="single"/>
        </w:rPr>
        <w:t>Tuition Rates</w:t>
      </w:r>
    </w:p>
    <w:p w:rsidR="00312EE6" w:rsidRPr="003D1DD7" w:rsidRDefault="00312EE6" w:rsidP="00312EE6">
      <w:pPr>
        <w:ind w:left="720"/>
        <w:rPr>
          <w:rFonts w:ascii="Arial" w:hAnsi="Arial" w:cs="Arial"/>
          <w:sz w:val="18"/>
          <w:szCs w:val="18"/>
        </w:rPr>
      </w:pPr>
    </w:p>
    <w:p w:rsidR="009B184E" w:rsidRPr="003D1DD7" w:rsidRDefault="009B184E" w:rsidP="00312EE6">
      <w:pPr>
        <w:ind w:left="720"/>
        <w:rPr>
          <w:rFonts w:ascii="Arial" w:hAnsi="Arial" w:cs="Arial"/>
          <w:sz w:val="18"/>
          <w:szCs w:val="18"/>
        </w:rPr>
      </w:pPr>
      <w:r w:rsidRPr="003D1DD7">
        <w:rPr>
          <w:rFonts w:ascii="Arial" w:hAnsi="Arial" w:cs="Arial"/>
          <w:sz w:val="18"/>
          <w:szCs w:val="18"/>
        </w:rPr>
        <w:t>Mr. Romano also serves on a committee that is looking at how tuition is structured per credit hour, including the difference</w:t>
      </w:r>
      <w:r w:rsidR="00761A88" w:rsidRPr="003D1DD7">
        <w:rPr>
          <w:rFonts w:ascii="Arial" w:hAnsi="Arial" w:cs="Arial"/>
          <w:sz w:val="18"/>
          <w:szCs w:val="18"/>
        </w:rPr>
        <w:t>s</w:t>
      </w:r>
      <w:r w:rsidRPr="003D1DD7">
        <w:rPr>
          <w:rFonts w:ascii="Arial" w:hAnsi="Arial" w:cs="Arial"/>
          <w:sz w:val="18"/>
          <w:szCs w:val="18"/>
        </w:rPr>
        <w:t xml:space="preserve"> between lower division and upper division students</w:t>
      </w:r>
      <w:r w:rsidR="002C5040" w:rsidRPr="003D1DD7">
        <w:rPr>
          <w:rFonts w:ascii="Arial" w:hAnsi="Arial" w:cs="Arial"/>
          <w:sz w:val="18"/>
          <w:szCs w:val="18"/>
        </w:rPr>
        <w:t xml:space="preserve">, </w:t>
      </w:r>
      <w:r w:rsidR="00312EE6" w:rsidRPr="003D1DD7">
        <w:rPr>
          <w:rFonts w:ascii="Arial" w:hAnsi="Arial" w:cs="Arial"/>
          <w:sz w:val="18"/>
          <w:szCs w:val="18"/>
        </w:rPr>
        <w:t>in-state and out-of-state tuition</w:t>
      </w:r>
      <w:r w:rsidR="002C5040" w:rsidRPr="003D1DD7">
        <w:rPr>
          <w:rFonts w:ascii="Arial" w:hAnsi="Arial" w:cs="Arial"/>
          <w:sz w:val="18"/>
          <w:szCs w:val="18"/>
        </w:rPr>
        <w:t>,</w:t>
      </w:r>
      <w:r w:rsidR="00312EE6" w:rsidRPr="003D1DD7">
        <w:rPr>
          <w:rFonts w:ascii="Arial" w:hAnsi="Arial" w:cs="Arial"/>
          <w:sz w:val="18"/>
          <w:szCs w:val="18"/>
        </w:rPr>
        <w:t xml:space="preserve"> and graduate tuition.</w:t>
      </w:r>
    </w:p>
    <w:p w:rsidR="00312EE6" w:rsidRPr="003D1DD7" w:rsidRDefault="00312EE6" w:rsidP="00312EE6">
      <w:pPr>
        <w:ind w:left="720"/>
        <w:rPr>
          <w:rFonts w:ascii="Arial" w:hAnsi="Arial" w:cs="Arial"/>
          <w:sz w:val="18"/>
          <w:szCs w:val="18"/>
        </w:rPr>
      </w:pPr>
    </w:p>
    <w:p w:rsidR="00312EE6" w:rsidRPr="003D1DD7" w:rsidRDefault="00312EE6" w:rsidP="00312EE6">
      <w:pPr>
        <w:ind w:left="720"/>
        <w:rPr>
          <w:rFonts w:ascii="Arial" w:hAnsi="Arial" w:cs="Arial"/>
          <w:sz w:val="18"/>
          <w:szCs w:val="18"/>
        </w:rPr>
      </w:pPr>
      <w:r w:rsidRPr="003D1DD7">
        <w:rPr>
          <w:rFonts w:ascii="Arial" w:hAnsi="Arial" w:cs="Arial"/>
          <w:sz w:val="18"/>
          <w:szCs w:val="18"/>
        </w:rPr>
        <w:t xml:space="preserve">3.  </w:t>
      </w:r>
      <w:r w:rsidRPr="003D1DD7">
        <w:rPr>
          <w:rFonts w:ascii="Arial" w:hAnsi="Arial" w:cs="Arial"/>
          <w:sz w:val="18"/>
          <w:szCs w:val="18"/>
          <w:u w:val="single"/>
        </w:rPr>
        <w:t>General Education Reform</w:t>
      </w:r>
    </w:p>
    <w:p w:rsidR="00312EE6" w:rsidRPr="003D1DD7" w:rsidRDefault="00312EE6" w:rsidP="00312EE6">
      <w:pPr>
        <w:rPr>
          <w:rFonts w:ascii="Arial" w:hAnsi="Arial" w:cs="Arial"/>
          <w:sz w:val="18"/>
          <w:szCs w:val="18"/>
        </w:rPr>
      </w:pPr>
    </w:p>
    <w:p w:rsidR="00312EE6" w:rsidRPr="003D1DD7" w:rsidRDefault="00312EE6" w:rsidP="00312EE6">
      <w:pPr>
        <w:ind w:left="720"/>
        <w:rPr>
          <w:rFonts w:ascii="Arial" w:hAnsi="Arial" w:cs="Arial"/>
          <w:sz w:val="18"/>
          <w:szCs w:val="18"/>
        </w:rPr>
      </w:pPr>
      <w:r w:rsidRPr="003D1DD7">
        <w:rPr>
          <w:rFonts w:ascii="Arial" w:hAnsi="Arial" w:cs="Arial"/>
          <w:sz w:val="18"/>
          <w:szCs w:val="18"/>
        </w:rPr>
        <w:t>Mr. Romano analyzed the proposal of the General Education Reform Committee (GERC) and presented the information to the Senate.</w:t>
      </w:r>
    </w:p>
    <w:p w:rsidR="00312EE6" w:rsidRPr="003D1DD7" w:rsidRDefault="00312EE6" w:rsidP="00312EE6">
      <w:pPr>
        <w:ind w:left="720"/>
        <w:rPr>
          <w:rFonts w:ascii="Arial" w:hAnsi="Arial" w:cs="Arial"/>
          <w:sz w:val="18"/>
          <w:szCs w:val="18"/>
        </w:rPr>
      </w:pPr>
    </w:p>
    <w:p w:rsidR="00390B09" w:rsidRPr="003D1DD7" w:rsidRDefault="003949D0" w:rsidP="002874C4">
      <w:pPr>
        <w:ind w:left="720"/>
        <w:rPr>
          <w:rFonts w:ascii="Arial" w:hAnsi="Arial" w:cs="Arial"/>
          <w:sz w:val="18"/>
          <w:szCs w:val="18"/>
        </w:rPr>
      </w:pPr>
      <w:r w:rsidRPr="003D1DD7">
        <w:rPr>
          <w:rFonts w:ascii="Arial" w:hAnsi="Arial" w:cs="Arial"/>
          <w:sz w:val="18"/>
          <w:szCs w:val="18"/>
        </w:rPr>
        <w:t xml:space="preserve">Provost Winters gave the charge to the </w:t>
      </w:r>
      <w:r w:rsidR="002C5040" w:rsidRPr="003D1DD7">
        <w:rPr>
          <w:rFonts w:ascii="Arial" w:hAnsi="Arial" w:cs="Arial"/>
          <w:sz w:val="18"/>
          <w:szCs w:val="18"/>
        </w:rPr>
        <w:t xml:space="preserve">GERC </w:t>
      </w:r>
      <w:r w:rsidRPr="003D1DD7">
        <w:rPr>
          <w:rFonts w:ascii="Arial" w:hAnsi="Arial" w:cs="Arial"/>
          <w:sz w:val="18"/>
          <w:szCs w:val="18"/>
        </w:rPr>
        <w:t>in November 2013</w:t>
      </w:r>
      <w:r w:rsidR="009E16E7" w:rsidRPr="003D1DD7">
        <w:rPr>
          <w:rFonts w:ascii="Arial" w:hAnsi="Arial" w:cs="Arial"/>
          <w:sz w:val="18"/>
          <w:szCs w:val="18"/>
        </w:rPr>
        <w:t xml:space="preserve">.  The Committee </w:t>
      </w:r>
      <w:r w:rsidRPr="003D1DD7">
        <w:rPr>
          <w:rFonts w:ascii="Arial" w:hAnsi="Arial" w:cs="Arial"/>
          <w:sz w:val="18"/>
          <w:szCs w:val="18"/>
        </w:rPr>
        <w:t xml:space="preserve">held its first meeting in December 2014.  It released a document that contained the Committee’s guiding principles in December 2015.  Associate Provost Brockmeyer and Associate Professor of Psychology Thomas Fischer, who co-chair the GERC, presented the Committee’s work to the Academic Senate on May 4, 2016.  </w:t>
      </w:r>
      <w:r w:rsidR="009E16E7" w:rsidRPr="003D1DD7">
        <w:rPr>
          <w:rFonts w:ascii="Arial" w:hAnsi="Arial" w:cs="Arial"/>
          <w:sz w:val="18"/>
          <w:szCs w:val="18"/>
        </w:rPr>
        <w:t>As of the fall 2016 term, s</w:t>
      </w:r>
      <w:r w:rsidRPr="003D1DD7">
        <w:rPr>
          <w:rFonts w:ascii="Arial" w:hAnsi="Arial" w:cs="Arial"/>
          <w:sz w:val="18"/>
          <w:szCs w:val="18"/>
        </w:rPr>
        <w:t>ubcommittee</w:t>
      </w:r>
      <w:r w:rsidR="002874C4" w:rsidRPr="003D1DD7">
        <w:rPr>
          <w:rFonts w:ascii="Arial" w:hAnsi="Arial" w:cs="Arial"/>
          <w:sz w:val="18"/>
          <w:szCs w:val="18"/>
        </w:rPr>
        <w:t xml:space="preserve">s of the GERC </w:t>
      </w:r>
      <w:r w:rsidR="009E16E7" w:rsidRPr="003D1DD7">
        <w:rPr>
          <w:rFonts w:ascii="Arial" w:hAnsi="Arial" w:cs="Arial"/>
          <w:sz w:val="18"/>
          <w:szCs w:val="18"/>
        </w:rPr>
        <w:t xml:space="preserve">have been </w:t>
      </w:r>
      <w:r w:rsidR="002874C4" w:rsidRPr="003D1DD7">
        <w:rPr>
          <w:rFonts w:ascii="Arial" w:hAnsi="Arial" w:cs="Arial"/>
          <w:sz w:val="18"/>
          <w:szCs w:val="18"/>
        </w:rPr>
        <w:t xml:space="preserve">meeting to discuss aspects of the proposal.  </w:t>
      </w:r>
    </w:p>
    <w:p w:rsidR="002874C4" w:rsidRPr="003D1DD7" w:rsidRDefault="002874C4" w:rsidP="002874C4">
      <w:pPr>
        <w:ind w:left="720"/>
        <w:rPr>
          <w:rFonts w:ascii="Arial" w:hAnsi="Arial" w:cs="Arial"/>
          <w:sz w:val="18"/>
          <w:szCs w:val="18"/>
        </w:rPr>
      </w:pPr>
    </w:p>
    <w:p w:rsidR="002874C4" w:rsidRPr="003D1DD7" w:rsidRDefault="002874C4" w:rsidP="002874C4">
      <w:pPr>
        <w:ind w:left="720"/>
        <w:rPr>
          <w:rFonts w:ascii="Arial" w:hAnsi="Arial" w:cs="Arial"/>
          <w:sz w:val="18"/>
          <w:szCs w:val="18"/>
        </w:rPr>
      </w:pPr>
      <w:r w:rsidRPr="003D1DD7">
        <w:rPr>
          <w:rFonts w:ascii="Arial" w:hAnsi="Arial" w:cs="Arial"/>
          <w:sz w:val="18"/>
          <w:szCs w:val="18"/>
        </w:rPr>
        <w:t>Mr. Romano compared the proposed general education program with the current program.</w:t>
      </w:r>
      <w:r w:rsidR="00EB5EB2" w:rsidRPr="003D1DD7">
        <w:rPr>
          <w:rFonts w:ascii="Arial" w:hAnsi="Arial" w:cs="Arial"/>
          <w:sz w:val="18"/>
          <w:szCs w:val="18"/>
        </w:rPr>
        <w:t xml:space="preserve">  Currently, students take 40 credits of general education courses.  Fifteen of the credits are in the competencies:  </w:t>
      </w:r>
      <w:proofErr w:type="gramStart"/>
      <w:r w:rsidR="00EB5EB2" w:rsidRPr="003D1DD7">
        <w:rPr>
          <w:rFonts w:ascii="Arial" w:hAnsi="Arial" w:cs="Arial"/>
          <w:sz w:val="18"/>
          <w:szCs w:val="18"/>
        </w:rPr>
        <w:t>basic</w:t>
      </w:r>
      <w:proofErr w:type="gramEnd"/>
      <w:r w:rsidR="00EB5EB2" w:rsidRPr="003D1DD7">
        <w:rPr>
          <w:rFonts w:ascii="Arial" w:hAnsi="Arial" w:cs="Arial"/>
          <w:sz w:val="18"/>
          <w:szCs w:val="18"/>
        </w:rPr>
        <w:t xml:space="preserve"> English comp</w:t>
      </w:r>
      <w:r w:rsidR="003D1DD7" w:rsidRPr="003D1DD7">
        <w:rPr>
          <w:rFonts w:ascii="Arial" w:hAnsi="Arial" w:cs="Arial"/>
          <w:sz w:val="18"/>
          <w:szCs w:val="18"/>
        </w:rPr>
        <w:t>osition</w:t>
      </w:r>
      <w:r w:rsidR="00CF3BCB" w:rsidRPr="003D1DD7">
        <w:rPr>
          <w:rFonts w:ascii="Arial" w:hAnsi="Arial" w:cs="Arial"/>
          <w:sz w:val="18"/>
          <w:szCs w:val="18"/>
        </w:rPr>
        <w:t>;</w:t>
      </w:r>
      <w:r w:rsidR="00EB5EB2" w:rsidRPr="003D1DD7">
        <w:rPr>
          <w:rFonts w:ascii="Arial" w:hAnsi="Arial" w:cs="Arial"/>
          <w:sz w:val="18"/>
          <w:szCs w:val="18"/>
        </w:rPr>
        <w:t xml:space="preserve"> intermediate English comp</w:t>
      </w:r>
      <w:r w:rsidR="003D1DD7" w:rsidRPr="003D1DD7">
        <w:rPr>
          <w:rFonts w:ascii="Arial" w:hAnsi="Arial" w:cs="Arial"/>
          <w:sz w:val="18"/>
          <w:szCs w:val="18"/>
        </w:rPr>
        <w:t>osition</w:t>
      </w:r>
      <w:r w:rsidR="009E16E7" w:rsidRPr="003D1DD7">
        <w:rPr>
          <w:rFonts w:ascii="Arial" w:hAnsi="Arial" w:cs="Arial"/>
          <w:sz w:val="18"/>
          <w:szCs w:val="18"/>
        </w:rPr>
        <w:t>;</w:t>
      </w:r>
      <w:r w:rsidR="00EB5EB2" w:rsidRPr="003D1DD7">
        <w:rPr>
          <w:rFonts w:ascii="Arial" w:hAnsi="Arial" w:cs="Arial"/>
          <w:sz w:val="18"/>
          <w:szCs w:val="18"/>
        </w:rPr>
        <w:t xml:space="preserve"> oral commun</w:t>
      </w:r>
      <w:r w:rsidR="00CE16AF">
        <w:rPr>
          <w:rFonts w:ascii="Arial" w:hAnsi="Arial" w:cs="Arial"/>
          <w:sz w:val="18"/>
          <w:szCs w:val="18"/>
        </w:rPr>
        <w:t>-</w:t>
      </w:r>
      <w:r w:rsidR="00EB5EB2" w:rsidRPr="003D1DD7">
        <w:rPr>
          <w:rFonts w:ascii="Arial" w:hAnsi="Arial" w:cs="Arial"/>
          <w:sz w:val="18"/>
          <w:szCs w:val="18"/>
        </w:rPr>
        <w:t>ication</w:t>
      </w:r>
      <w:r w:rsidR="00CF3BCB" w:rsidRPr="003D1DD7">
        <w:rPr>
          <w:rFonts w:ascii="Arial" w:hAnsi="Arial" w:cs="Arial"/>
          <w:sz w:val="18"/>
          <w:szCs w:val="18"/>
        </w:rPr>
        <w:t>; critical thinking;</w:t>
      </w:r>
      <w:r w:rsidR="00EB5EB2" w:rsidRPr="003D1DD7">
        <w:rPr>
          <w:rFonts w:ascii="Arial" w:hAnsi="Arial" w:cs="Arial"/>
          <w:sz w:val="18"/>
          <w:szCs w:val="18"/>
        </w:rPr>
        <w:t xml:space="preserve"> and mathematics.  </w:t>
      </w:r>
      <w:r w:rsidR="00CF3BCB" w:rsidRPr="003D1DD7">
        <w:rPr>
          <w:rFonts w:ascii="Arial" w:hAnsi="Arial" w:cs="Arial"/>
          <w:sz w:val="18"/>
          <w:szCs w:val="18"/>
        </w:rPr>
        <w:t>The 25 other credits are group requirements in the areas of natural science; historical studies; social science; foreign culture</w:t>
      </w:r>
      <w:proofErr w:type="gramStart"/>
      <w:r w:rsidR="00CF3BCB" w:rsidRPr="003D1DD7">
        <w:rPr>
          <w:rFonts w:ascii="Arial" w:hAnsi="Arial" w:cs="Arial"/>
          <w:sz w:val="18"/>
          <w:szCs w:val="18"/>
        </w:rPr>
        <w:t>;</w:t>
      </w:r>
      <w:proofErr w:type="gramEnd"/>
      <w:r w:rsidR="00CF3BCB" w:rsidRPr="003D1DD7">
        <w:rPr>
          <w:rFonts w:ascii="Arial" w:hAnsi="Arial" w:cs="Arial"/>
          <w:sz w:val="18"/>
          <w:szCs w:val="18"/>
        </w:rPr>
        <w:t xml:space="preserve"> and humanities.  The College of Liberal Arts and Sciences and the College of Fine, Performing and Communication Arts have additional general education require</w:t>
      </w:r>
      <w:r w:rsidR="00CE16AF">
        <w:rPr>
          <w:rFonts w:ascii="Arial" w:hAnsi="Arial" w:cs="Arial"/>
          <w:sz w:val="18"/>
          <w:szCs w:val="18"/>
        </w:rPr>
        <w:t>-</w:t>
      </w:r>
      <w:r w:rsidR="00CF3BCB" w:rsidRPr="003D1DD7">
        <w:rPr>
          <w:rFonts w:ascii="Arial" w:hAnsi="Arial" w:cs="Arial"/>
          <w:sz w:val="18"/>
          <w:szCs w:val="18"/>
        </w:rPr>
        <w:t>ments</w:t>
      </w:r>
      <w:r w:rsidR="009E16E7" w:rsidRPr="003D1DD7">
        <w:rPr>
          <w:rFonts w:ascii="Arial" w:hAnsi="Arial" w:cs="Arial"/>
          <w:sz w:val="18"/>
          <w:szCs w:val="18"/>
        </w:rPr>
        <w:t xml:space="preserve"> for their majors</w:t>
      </w:r>
      <w:r w:rsidR="00CF3BCB" w:rsidRPr="003D1DD7">
        <w:rPr>
          <w:rFonts w:ascii="Arial" w:hAnsi="Arial" w:cs="Arial"/>
          <w:sz w:val="18"/>
          <w:szCs w:val="18"/>
        </w:rPr>
        <w:t>.  Some of the courses in the major</w:t>
      </w:r>
      <w:r w:rsidR="00F842C1" w:rsidRPr="003D1DD7">
        <w:rPr>
          <w:rFonts w:ascii="Arial" w:hAnsi="Arial" w:cs="Arial"/>
          <w:sz w:val="18"/>
          <w:szCs w:val="18"/>
        </w:rPr>
        <w:t>s</w:t>
      </w:r>
      <w:r w:rsidR="00CF3BCB" w:rsidRPr="003D1DD7">
        <w:rPr>
          <w:rFonts w:ascii="Arial" w:hAnsi="Arial" w:cs="Arial"/>
          <w:sz w:val="18"/>
          <w:szCs w:val="18"/>
        </w:rPr>
        <w:t xml:space="preserve"> </w:t>
      </w:r>
      <w:r w:rsidR="00F842C1" w:rsidRPr="003D1DD7">
        <w:rPr>
          <w:rFonts w:ascii="Arial" w:hAnsi="Arial" w:cs="Arial"/>
          <w:sz w:val="18"/>
          <w:szCs w:val="18"/>
        </w:rPr>
        <w:t>fulfill</w:t>
      </w:r>
      <w:r w:rsidR="00CF3BCB" w:rsidRPr="003D1DD7">
        <w:rPr>
          <w:rFonts w:ascii="Arial" w:hAnsi="Arial" w:cs="Arial"/>
          <w:sz w:val="18"/>
          <w:szCs w:val="18"/>
        </w:rPr>
        <w:t xml:space="preserve"> the colleges’ gen </w:t>
      </w:r>
      <w:proofErr w:type="gramStart"/>
      <w:r w:rsidR="00CF3BCB" w:rsidRPr="003D1DD7">
        <w:rPr>
          <w:rFonts w:ascii="Arial" w:hAnsi="Arial" w:cs="Arial"/>
          <w:sz w:val="18"/>
          <w:szCs w:val="18"/>
        </w:rPr>
        <w:t>ed</w:t>
      </w:r>
      <w:proofErr w:type="gramEnd"/>
      <w:r w:rsidR="00CF3BCB" w:rsidRPr="003D1DD7">
        <w:rPr>
          <w:rFonts w:ascii="Arial" w:hAnsi="Arial" w:cs="Arial"/>
          <w:sz w:val="18"/>
          <w:szCs w:val="18"/>
        </w:rPr>
        <w:t xml:space="preserve"> requirements</w:t>
      </w:r>
      <w:r w:rsidR="001077D4" w:rsidRPr="003D1DD7">
        <w:rPr>
          <w:rFonts w:ascii="Arial" w:hAnsi="Arial" w:cs="Arial"/>
          <w:sz w:val="18"/>
          <w:szCs w:val="18"/>
        </w:rPr>
        <w:t xml:space="preserve">.  </w:t>
      </w:r>
    </w:p>
    <w:p w:rsidR="001077D4" w:rsidRPr="003D1DD7" w:rsidRDefault="001077D4" w:rsidP="002874C4">
      <w:pPr>
        <w:ind w:left="720"/>
        <w:rPr>
          <w:rFonts w:ascii="Arial" w:hAnsi="Arial" w:cs="Arial"/>
          <w:sz w:val="18"/>
          <w:szCs w:val="18"/>
        </w:rPr>
      </w:pPr>
    </w:p>
    <w:p w:rsidR="004C7227" w:rsidRPr="003D1DD7" w:rsidRDefault="001077D4" w:rsidP="002874C4">
      <w:pPr>
        <w:ind w:left="720"/>
        <w:rPr>
          <w:rFonts w:ascii="Arial" w:hAnsi="Arial" w:cs="Arial"/>
          <w:sz w:val="18"/>
          <w:szCs w:val="18"/>
        </w:rPr>
      </w:pPr>
      <w:r w:rsidRPr="003D1DD7">
        <w:rPr>
          <w:rFonts w:ascii="Arial" w:hAnsi="Arial" w:cs="Arial"/>
          <w:sz w:val="18"/>
          <w:szCs w:val="18"/>
        </w:rPr>
        <w:t>In the GERC’s proposal, students would take 12 credits of foundational courses (basic composition, intermediate composition, oral communication, and diversity) and 19 credits of breadth courses (natural science, social science, arts and humanities).  There also is a two-credit community course.  The total number of general education credits is 33.</w:t>
      </w:r>
      <w:r w:rsidR="00643024" w:rsidRPr="003D1DD7">
        <w:rPr>
          <w:rFonts w:ascii="Arial" w:hAnsi="Arial" w:cs="Arial"/>
          <w:sz w:val="18"/>
          <w:szCs w:val="18"/>
        </w:rPr>
        <w:t xml:space="preserve">  Under the GERC’s proposal critical thinking is removed from the requirements, the mathematics competency would be included in the natural science requirement, historical studies and foreign culture would be included in the social science requirement, and humanities would be included in the arts and humanities requirement.  </w:t>
      </w:r>
    </w:p>
    <w:p w:rsidR="004C7227" w:rsidRPr="003D1DD7" w:rsidRDefault="004C7227" w:rsidP="002874C4">
      <w:pPr>
        <w:ind w:left="720"/>
        <w:rPr>
          <w:rFonts w:ascii="Arial" w:hAnsi="Arial" w:cs="Arial"/>
          <w:sz w:val="18"/>
          <w:szCs w:val="18"/>
        </w:rPr>
      </w:pPr>
    </w:p>
    <w:p w:rsidR="004C7227" w:rsidRPr="003D1DD7" w:rsidRDefault="00643024" w:rsidP="002874C4">
      <w:pPr>
        <w:ind w:left="720"/>
        <w:rPr>
          <w:rFonts w:ascii="Arial" w:hAnsi="Arial" w:cs="Arial"/>
          <w:sz w:val="18"/>
          <w:szCs w:val="18"/>
        </w:rPr>
      </w:pPr>
      <w:r w:rsidRPr="003D1DD7">
        <w:rPr>
          <w:rFonts w:ascii="Arial" w:hAnsi="Arial" w:cs="Arial"/>
          <w:sz w:val="18"/>
          <w:szCs w:val="18"/>
        </w:rPr>
        <w:t>Mr. Romano listed the sequence of courses students would take in their first two or three years.</w:t>
      </w:r>
      <w:r w:rsidR="004C7227" w:rsidRPr="003D1DD7">
        <w:rPr>
          <w:rFonts w:ascii="Arial" w:hAnsi="Arial" w:cs="Arial"/>
          <w:sz w:val="18"/>
          <w:szCs w:val="18"/>
        </w:rPr>
        <w:t xml:space="preserve">  He explained the components of the signature courses and their pairings with the composition, the oral communication, and the community courses.  He noted the purposes of the diversity course and the capstone community engagement course.  The quantitative experience would be for students who do not have a mathematics course in their major.</w:t>
      </w:r>
    </w:p>
    <w:p w:rsidR="00AA459B" w:rsidRPr="003D1DD7" w:rsidRDefault="00AA459B" w:rsidP="002874C4">
      <w:pPr>
        <w:ind w:left="720"/>
        <w:rPr>
          <w:rFonts w:ascii="Arial" w:hAnsi="Arial" w:cs="Arial"/>
          <w:sz w:val="18"/>
          <w:szCs w:val="18"/>
        </w:rPr>
      </w:pPr>
    </w:p>
    <w:p w:rsidR="00AA459B" w:rsidRPr="003D1DD7" w:rsidRDefault="00AA459B" w:rsidP="002874C4">
      <w:pPr>
        <w:ind w:left="720"/>
        <w:rPr>
          <w:rFonts w:ascii="Arial" w:hAnsi="Arial" w:cs="Arial"/>
          <w:sz w:val="18"/>
          <w:szCs w:val="18"/>
        </w:rPr>
      </w:pPr>
      <w:r w:rsidRPr="003D1DD7">
        <w:rPr>
          <w:rFonts w:ascii="Arial" w:hAnsi="Arial" w:cs="Arial"/>
          <w:sz w:val="18"/>
          <w:szCs w:val="18"/>
        </w:rPr>
        <w:t xml:space="preserve">Mr. Romano </w:t>
      </w:r>
      <w:r w:rsidR="00594307" w:rsidRPr="003D1DD7">
        <w:rPr>
          <w:rFonts w:ascii="Arial" w:hAnsi="Arial" w:cs="Arial"/>
          <w:sz w:val="18"/>
          <w:szCs w:val="18"/>
        </w:rPr>
        <w:t>reviewe</w:t>
      </w:r>
      <w:r w:rsidRPr="003D1DD7">
        <w:rPr>
          <w:rFonts w:ascii="Arial" w:hAnsi="Arial" w:cs="Arial"/>
          <w:sz w:val="18"/>
          <w:szCs w:val="18"/>
        </w:rPr>
        <w:t xml:space="preserve">d the organizational, pedagogical, and budgetary issues that need to be addressed. </w:t>
      </w:r>
      <w:r w:rsidR="00AE711B" w:rsidRPr="003D1DD7">
        <w:rPr>
          <w:rFonts w:ascii="Arial" w:hAnsi="Arial" w:cs="Arial"/>
          <w:sz w:val="18"/>
          <w:szCs w:val="18"/>
        </w:rPr>
        <w:t xml:space="preserve"> </w:t>
      </w:r>
    </w:p>
    <w:p w:rsidR="00DA11F9" w:rsidRPr="003D1DD7" w:rsidRDefault="00DA11F9" w:rsidP="002874C4">
      <w:pPr>
        <w:ind w:left="720"/>
        <w:rPr>
          <w:rFonts w:ascii="Arial" w:hAnsi="Arial" w:cs="Arial"/>
          <w:sz w:val="18"/>
          <w:szCs w:val="18"/>
        </w:rPr>
      </w:pPr>
    </w:p>
    <w:p w:rsidR="00DA11F9" w:rsidRPr="003D1DD7" w:rsidRDefault="00DA11F9" w:rsidP="002874C4">
      <w:pPr>
        <w:ind w:left="720"/>
        <w:rPr>
          <w:rFonts w:ascii="Arial" w:hAnsi="Arial" w:cs="Arial"/>
          <w:sz w:val="18"/>
          <w:szCs w:val="18"/>
        </w:rPr>
      </w:pPr>
      <w:r w:rsidRPr="003D1DD7">
        <w:rPr>
          <w:rFonts w:ascii="Arial" w:hAnsi="Arial" w:cs="Arial"/>
          <w:sz w:val="18"/>
          <w:szCs w:val="18"/>
        </w:rPr>
        <w:t>Members raised other problems such as the difficulty scheduling the courses that are linked, whether the reform program would negatively affect students’ time to graduation, how to handle linked courses with cour</w:t>
      </w:r>
      <w:r w:rsidR="00EE7ADF" w:rsidRPr="003D1DD7">
        <w:rPr>
          <w:rFonts w:ascii="Arial" w:hAnsi="Arial" w:cs="Arial"/>
          <w:sz w:val="18"/>
          <w:szCs w:val="18"/>
        </w:rPr>
        <w:t xml:space="preserve">ses that have lectures and labs, how transfer students </w:t>
      </w:r>
      <w:r w:rsidR="004B26CF" w:rsidRPr="003D1DD7">
        <w:rPr>
          <w:rFonts w:ascii="Arial" w:hAnsi="Arial" w:cs="Arial"/>
          <w:sz w:val="18"/>
          <w:szCs w:val="18"/>
        </w:rPr>
        <w:t>would be affected.</w:t>
      </w:r>
    </w:p>
    <w:p w:rsidR="004B26CF" w:rsidRPr="003D1DD7" w:rsidRDefault="004B26CF" w:rsidP="002874C4">
      <w:pPr>
        <w:ind w:left="720"/>
        <w:rPr>
          <w:rFonts w:ascii="Arial" w:hAnsi="Arial" w:cs="Arial"/>
          <w:sz w:val="18"/>
          <w:szCs w:val="18"/>
        </w:rPr>
      </w:pPr>
    </w:p>
    <w:p w:rsidR="004B26CF" w:rsidRPr="003D1DD7" w:rsidRDefault="004B26CF" w:rsidP="002874C4">
      <w:pPr>
        <w:ind w:left="720"/>
        <w:rPr>
          <w:rFonts w:ascii="Arial" w:hAnsi="Arial" w:cs="Arial"/>
          <w:sz w:val="18"/>
          <w:szCs w:val="18"/>
        </w:rPr>
      </w:pPr>
      <w:r w:rsidRPr="003D1DD7">
        <w:rPr>
          <w:rFonts w:ascii="Arial" w:hAnsi="Arial" w:cs="Arial"/>
          <w:sz w:val="18"/>
          <w:szCs w:val="18"/>
        </w:rPr>
        <w:t xml:space="preserve">Mr. Barnett asked what the impetus was for re-doing the general education program.  Mr. Romano said that President Wilson </w:t>
      </w:r>
      <w:r w:rsidR="00594307" w:rsidRPr="003D1DD7">
        <w:rPr>
          <w:rFonts w:ascii="Arial" w:hAnsi="Arial" w:cs="Arial"/>
          <w:sz w:val="18"/>
          <w:szCs w:val="18"/>
        </w:rPr>
        <w:t>thought</w:t>
      </w:r>
      <w:r w:rsidRPr="003D1DD7">
        <w:rPr>
          <w:rFonts w:ascii="Arial" w:hAnsi="Arial" w:cs="Arial"/>
          <w:sz w:val="18"/>
          <w:szCs w:val="18"/>
        </w:rPr>
        <w:t xml:space="preserve"> the number of general education credits, particularly in the College of Liberal Art</w:t>
      </w:r>
      <w:r w:rsidR="00594307" w:rsidRPr="003D1DD7">
        <w:rPr>
          <w:rFonts w:ascii="Arial" w:hAnsi="Arial" w:cs="Arial"/>
          <w:sz w:val="18"/>
          <w:szCs w:val="18"/>
        </w:rPr>
        <w:t>s</w:t>
      </w:r>
      <w:r w:rsidRPr="003D1DD7">
        <w:rPr>
          <w:rFonts w:ascii="Arial" w:hAnsi="Arial" w:cs="Arial"/>
          <w:sz w:val="18"/>
          <w:szCs w:val="18"/>
        </w:rPr>
        <w:t xml:space="preserve"> and Sciences, </w:t>
      </w:r>
      <w:r w:rsidR="00594307" w:rsidRPr="003D1DD7">
        <w:rPr>
          <w:rFonts w:ascii="Arial" w:hAnsi="Arial" w:cs="Arial"/>
          <w:sz w:val="18"/>
          <w:szCs w:val="18"/>
        </w:rPr>
        <w:t>were</w:t>
      </w:r>
      <w:r w:rsidRPr="003D1DD7">
        <w:rPr>
          <w:rFonts w:ascii="Arial" w:hAnsi="Arial" w:cs="Arial"/>
          <w:sz w:val="18"/>
          <w:szCs w:val="18"/>
        </w:rPr>
        <w:t xml:space="preserve"> excessive and possibly a hindrance to </w:t>
      </w:r>
      <w:r w:rsidR="00C42DA9" w:rsidRPr="003D1DD7">
        <w:rPr>
          <w:rFonts w:ascii="Arial" w:hAnsi="Arial" w:cs="Arial"/>
          <w:sz w:val="18"/>
          <w:szCs w:val="18"/>
        </w:rPr>
        <w:t xml:space="preserve">students’ </w:t>
      </w:r>
      <w:r w:rsidRPr="003D1DD7">
        <w:rPr>
          <w:rFonts w:ascii="Arial" w:hAnsi="Arial" w:cs="Arial"/>
          <w:sz w:val="18"/>
          <w:szCs w:val="18"/>
        </w:rPr>
        <w:t xml:space="preserve">completing their degrees within six years.  </w:t>
      </w:r>
      <w:r w:rsidR="00EC5F74" w:rsidRPr="003D1DD7">
        <w:rPr>
          <w:rFonts w:ascii="Arial" w:hAnsi="Arial" w:cs="Arial"/>
          <w:sz w:val="18"/>
          <w:szCs w:val="18"/>
        </w:rPr>
        <w:t xml:space="preserve">The current program is complicated.  The President wanted a simpler program with fewer required credits.  </w:t>
      </w:r>
    </w:p>
    <w:p w:rsidR="00875B68" w:rsidRPr="003D1DD7" w:rsidRDefault="00875B68" w:rsidP="002874C4">
      <w:pPr>
        <w:ind w:left="720"/>
        <w:rPr>
          <w:rFonts w:ascii="Arial" w:hAnsi="Arial" w:cs="Arial"/>
          <w:sz w:val="18"/>
          <w:szCs w:val="18"/>
        </w:rPr>
      </w:pPr>
    </w:p>
    <w:p w:rsidR="00875B68" w:rsidRPr="003D1DD7" w:rsidRDefault="00875B68" w:rsidP="002874C4">
      <w:pPr>
        <w:ind w:left="720"/>
        <w:rPr>
          <w:rFonts w:ascii="Arial" w:hAnsi="Arial" w:cs="Arial"/>
          <w:sz w:val="18"/>
          <w:szCs w:val="18"/>
        </w:rPr>
      </w:pPr>
      <w:r w:rsidRPr="003D1DD7">
        <w:rPr>
          <w:rFonts w:ascii="Arial" w:hAnsi="Arial" w:cs="Arial"/>
          <w:sz w:val="18"/>
          <w:szCs w:val="18"/>
        </w:rPr>
        <w:t>Ms. Beale said that in the initial discussion about general education reform, it was pointed out that we should identify the barrier courses</w:t>
      </w:r>
      <w:r w:rsidR="0011593B" w:rsidRPr="003D1DD7">
        <w:rPr>
          <w:rFonts w:ascii="Arial" w:hAnsi="Arial" w:cs="Arial"/>
          <w:sz w:val="18"/>
          <w:szCs w:val="18"/>
        </w:rPr>
        <w:t xml:space="preserve"> and the reasons </w:t>
      </w:r>
      <w:r w:rsidRPr="003D1DD7">
        <w:rPr>
          <w:rFonts w:ascii="Arial" w:hAnsi="Arial" w:cs="Arial"/>
          <w:sz w:val="18"/>
          <w:szCs w:val="18"/>
        </w:rPr>
        <w:t xml:space="preserve">students </w:t>
      </w:r>
      <w:r w:rsidR="0011593B" w:rsidRPr="003D1DD7">
        <w:rPr>
          <w:rFonts w:ascii="Arial" w:hAnsi="Arial" w:cs="Arial"/>
          <w:sz w:val="18"/>
          <w:szCs w:val="18"/>
        </w:rPr>
        <w:t>do not graduate</w:t>
      </w:r>
      <w:r w:rsidRPr="003D1DD7">
        <w:rPr>
          <w:rFonts w:ascii="Arial" w:hAnsi="Arial" w:cs="Arial"/>
          <w:sz w:val="18"/>
          <w:szCs w:val="18"/>
        </w:rPr>
        <w:t>, but that was not done.</w:t>
      </w:r>
    </w:p>
    <w:p w:rsidR="00650EF9" w:rsidRPr="003D1DD7" w:rsidRDefault="00650EF9" w:rsidP="002874C4">
      <w:pPr>
        <w:ind w:left="720"/>
        <w:rPr>
          <w:rFonts w:ascii="Arial" w:hAnsi="Arial" w:cs="Arial"/>
          <w:sz w:val="18"/>
          <w:szCs w:val="18"/>
        </w:rPr>
      </w:pPr>
      <w:r w:rsidRPr="003D1DD7">
        <w:rPr>
          <w:rFonts w:ascii="Arial" w:hAnsi="Arial" w:cs="Arial"/>
          <w:sz w:val="18"/>
          <w:szCs w:val="18"/>
        </w:rPr>
        <w:t>Ms. Bock suggested that a program with signature courses linked to other courses might be made optional for interested students.  Also, if one of the goals was to increase diversity learning within the curriculum, faculty with courses that are open to including more diversity within the syllabus might be provided financial resources or release time to develop the aspect of diversity more broadly in the</w:t>
      </w:r>
      <w:r w:rsidR="0011593B" w:rsidRPr="003D1DD7">
        <w:rPr>
          <w:rFonts w:ascii="Arial" w:hAnsi="Arial" w:cs="Arial"/>
          <w:sz w:val="18"/>
          <w:szCs w:val="18"/>
        </w:rPr>
        <w:t>ir</w:t>
      </w:r>
      <w:r w:rsidRPr="003D1DD7">
        <w:rPr>
          <w:rFonts w:ascii="Arial" w:hAnsi="Arial" w:cs="Arial"/>
          <w:sz w:val="18"/>
          <w:szCs w:val="18"/>
        </w:rPr>
        <w:t xml:space="preserve"> course</w:t>
      </w:r>
      <w:r w:rsidR="0011593B" w:rsidRPr="003D1DD7">
        <w:rPr>
          <w:rFonts w:ascii="Arial" w:hAnsi="Arial" w:cs="Arial"/>
          <w:sz w:val="18"/>
          <w:szCs w:val="18"/>
        </w:rPr>
        <w:t>s</w:t>
      </w:r>
      <w:r w:rsidRPr="003D1DD7">
        <w:rPr>
          <w:rFonts w:ascii="Arial" w:hAnsi="Arial" w:cs="Arial"/>
          <w:sz w:val="18"/>
          <w:szCs w:val="18"/>
        </w:rPr>
        <w:t xml:space="preserve">.  </w:t>
      </w:r>
    </w:p>
    <w:p w:rsidR="00650EF9" w:rsidRPr="003D1DD7" w:rsidRDefault="00650EF9" w:rsidP="002874C4">
      <w:pPr>
        <w:ind w:left="720"/>
        <w:rPr>
          <w:rFonts w:ascii="Arial" w:hAnsi="Arial" w:cs="Arial"/>
          <w:sz w:val="18"/>
          <w:szCs w:val="18"/>
        </w:rPr>
      </w:pPr>
    </w:p>
    <w:p w:rsidR="00650EF9" w:rsidRPr="003D1DD7" w:rsidRDefault="00650EF9" w:rsidP="002874C4">
      <w:pPr>
        <w:ind w:left="720"/>
        <w:rPr>
          <w:rFonts w:ascii="Arial" w:hAnsi="Arial" w:cs="Arial"/>
          <w:sz w:val="18"/>
          <w:szCs w:val="18"/>
        </w:rPr>
      </w:pPr>
      <w:r w:rsidRPr="003D1DD7">
        <w:rPr>
          <w:rFonts w:ascii="Arial" w:hAnsi="Arial" w:cs="Arial"/>
          <w:sz w:val="18"/>
          <w:szCs w:val="18"/>
        </w:rPr>
        <w:t>Ms. Beale followed up on Ms. Bock’s suggestion by stressing the need for the administration to provide support to faculty to redesign courses and to develop new courses.  In response to a question about possible re-direction of financial resources, Mr. Romano said that the budget planning cou</w:t>
      </w:r>
      <w:r w:rsidR="003D1DD7" w:rsidRPr="003D1DD7">
        <w:rPr>
          <w:rFonts w:ascii="Arial" w:hAnsi="Arial" w:cs="Arial"/>
          <w:sz w:val="18"/>
          <w:szCs w:val="18"/>
        </w:rPr>
        <w:t>ncil would look at how the omnibus</w:t>
      </w:r>
      <w:r w:rsidRPr="003D1DD7">
        <w:rPr>
          <w:rFonts w:ascii="Arial" w:hAnsi="Arial" w:cs="Arial"/>
          <w:sz w:val="18"/>
          <w:szCs w:val="18"/>
        </w:rPr>
        <w:t xml:space="preserve"> fee is allocated.</w:t>
      </w:r>
    </w:p>
    <w:p w:rsidR="00650EF9" w:rsidRPr="003D1DD7" w:rsidRDefault="00650EF9" w:rsidP="002874C4">
      <w:pPr>
        <w:ind w:left="720"/>
        <w:rPr>
          <w:rFonts w:ascii="Arial" w:hAnsi="Arial" w:cs="Arial"/>
          <w:sz w:val="18"/>
          <w:szCs w:val="18"/>
        </w:rPr>
      </w:pPr>
    </w:p>
    <w:p w:rsidR="00875B68" w:rsidRPr="003D1DD7" w:rsidRDefault="00650EF9" w:rsidP="00650EF9">
      <w:pPr>
        <w:ind w:left="720"/>
        <w:rPr>
          <w:rFonts w:ascii="Arial" w:hAnsi="Arial" w:cs="Arial"/>
          <w:sz w:val="18"/>
          <w:szCs w:val="18"/>
        </w:rPr>
      </w:pPr>
      <w:r w:rsidRPr="003D1DD7">
        <w:rPr>
          <w:rFonts w:ascii="Arial" w:hAnsi="Arial" w:cs="Arial"/>
          <w:sz w:val="18"/>
          <w:szCs w:val="18"/>
        </w:rPr>
        <w:t>Provost Whitfield thanked the facutly for their comments and suggestions.  Changes have been made</w:t>
      </w:r>
      <w:r w:rsidR="0011593B" w:rsidRPr="003D1DD7">
        <w:rPr>
          <w:rFonts w:ascii="Arial" w:hAnsi="Arial" w:cs="Arial"/>
          <w:sz w:val="18"/>
          <w:szCs w:val="18"/>
        </w:rPr>
        <w:t xml:space="preserve"> in the proposal</w:t>
      </w:r>
      <w:r w:rsidRPr="003D1DD7">
        <w:rPr>
          <w:rFonts w:ascii="Arial" w:hAnsi="Arial" w:cs="Arial"/>
          <w:sz w:val="18"/>
          <w:szCs w:val="18"/>
        </w:rPr>
        <w:t xml:space="preserve"> based on faculty comments.  The Academic Senate is the body that must continue to inform the process.  He appreciates the work of the GERC, but he is concerned about the cost of implementing a dramatically different program because of budgetary restrictions.  In addition, the question of the math competency has to be resolved; that decision will affect the design of the general education program.  The Provost encouraged faculty to continue to participate in the discussion.   </w:t>
      </w:r>
      <w:r w:rsidR="005B75CC" w:rsidRPr="003D1DD7">
        <w:rPr>
          <w:rFonts w:ascii="Arial" w:hAnsi="Arial" w:cs="Arial"/>
          <w:sz w:val="18"/>
          <w:szCs w:val="18"/>
        </w:rPr>
        <w:t>As changes are made in the proposal, t</w:t>
      </w:r>
      <w:r w:rsidRPr="003D1DD7">
        <w:rPr>
          <w:rFonts w:ascii="Arial" w:hAnsi="Arial" w:cs="Arial"/>
          <w:sz w:val="18"/>
          <w:szCs w:val="18"/>
        </w:rPr>
        <w:t xml:space="preserve">he Senate, he said, would </w:t>
      </w:r>
      <w:r w:rsidR="0011593B" w:rsidRPr="003D1DD7">
        <w:rPr>
          <w:rFonts w:ascii="Arial" w:hAnsi="Arial" w:cs="Arial"/>
          <w:sz w:val="18"/>
          <w:szCs w:val="18"/>
        </w:rPr>
        <w:t xml:space="preserve">be </w:t>
      </w:r>
      <w:r w:rsidR="005B75CC" w:rsidRPr="003D1DD7">
        <w:rPr>
          <w:rFonts w:ascii="Arial" w:hAnsi="Arial" w:cs="Arial"/>
          <w:sz w:val="18"/>
          <w:szCs w:val="18"/>
        </w:rPr>
        <w:t>apprised of the revisions</w:t>
      </w:r>
      <w:r w:rsidR="001C1A5D" w:rsidRPr="003D1DD7">
        <w:rPr>
          <w:rFonts w:ascii="Arial" w:hAnsi="Arial" w:cs="Arial"/>
          <w:sz w:val="18"/>
          <w:szCs w:val="18"/>
        </w:rPr>
        <w:t>.</w:t>
      </w:r>
      <w:r w:rsidR="00C97539" w:rsidRPr="003D1DD7">
        <w:rPr>
          <w:rFonts w:ascii="Arial" w:hAnsi="Arial" w:cs="Arial"/>
          <w:sz w:val="18"/>
          <w:szCs w:val="18"/>
        </w:rPr>
        <w:t xml:space="preserve">  </w:t>
      </w:r>
    </w:p>
    <w:p w:rsidR="00C97539" w:rsidRPr="003D1DD7" w:rsidRDefault="00C97539" w:rsidP="00650EF9">
      <w:pPr>
        <w:ind w:left="720"/>
        <w:rPr>
          <w:rFonts w:ascii="Arial" w:hAnsi="Arial" w:cs="Arial"/>
          <w:sz w:val="18"/>
          <w:szCs w:val="18"/>
        </w:rPr>
      </w:pPr>
    </w:p>
    <w:p w:rsidR="00C97539" w:rsidRPr="003D1DD7" w:rsidRDefault="00C97539" w:rsidP="00650EF9">
      <w:pPr>
        <w:ind w:left="720"/>
        <w:rPr>
          <w:rFonts w:ascii="Arial" w:hAnsi="Arial" w:cs="Arial"/>
          <w:sz w:val="18"/>
          <w:szCs w:val="18"/>
        </w:rPr>
      </w:pPr>
      <w:r w:rsidRPr="003D1DD7">
        <w:rPr>
          <w:rFonts w:ascii="Arial" w:hAnsi="Arial" w:cs="Arial"/>
          <w:sz w:val="18"/>
          <w:szCs w:val="18"/>
        </w:rPr>
        <w:t xml:space="preserve">The discussion ended with Mr. Parrish repeating issues that he had mentioned in </w:t>
      </w:r>
      <w:r w:rsidR="0011593B" w:rsidRPr="003D1DD7">
        <w:rPr>
          <w:rFonts w:ascii="Arial" w:hAnsi="Arial" w:cs="Arial"/>
          <w:sz w:val="18"/>
          <w:szCs w:val="18"/>
        </w:rPr>
        <w:t>earlier discus</w:t>
      </w:r>
      <w:r w:rsidR="00CE16AF">
        <w:rPr>
          <w:rFonts w:ascii="Arial" w:hAnsi="Arial" w:cs="Arial"/>
          <w:sz w:val="18"/>
          <w:szCs w:val="18"/>
        </w:rPr>
        <w:t>-</w:t>
      </w:r>
      <w:r w:rsidR="0011593B" w:rsidRPr="003D1DD7">
        <w:rPr>
          <w:rFonts w:ascii="Arial" w:hAnsi="Arial" w:cs="Arial"/>
          <w:sz w:val="18"/>
          <w:szCs w:val="18"/>
        </w:rPr>
        <w:t>sions</w:t>
      </w:r>
      <w:r w:rsidRPr="003D1DD7">
        <w:rPr>
          <w:rFonts w:ascii="Arial" w:hAnsi="Arial" w:cs="Arial"/>
          <w:sz w:val="18"/>
          <w:szCs w:val="18"/>
        </w:rPr>
        <w:t xml:space="preserve">.  In revising the general education program, the University has to consider how </w:t>
      </w:r>
      <w:r w:rsidR="0011593B" w:rsidRPr="003D1DD7">
        <w:rPr>
          <w:rFonts w:ascii="Arial" w:hAnsi="Arial" w:cs="Arial"/>
          <w:sz w:val="18"/>
          <w:szCs w:val="18"/>
        </w:rPr>
        <w:t xml:space="preserve">the </w:t>
      </w:r>
      <w:r w:rsidRPr="003D1DD7">
        <w:rPr>
          <w:rFonts w:ascii="Arial" w:hAnsi="Arial" w:cs="Arial"/>
          <w:sz w:val="18"/>
          <w:szCs w:val="18"/>
        </w:rPr>
        <w:t xml:space="preserve">changes </w:t>
      </w:r>
      <w:r w:rsidR="0011593B" w:rsidRPr="003D1DD7">
        <w:rPr>
          <w:rFonts w:ascii="Arial" w:hAnsi="Arial" w:cs="Arial"/>
          <w:sz w:val="18"/>
          <w:szCs w:val="18"/>
        </w:rPr>
        <w:t xml:space="preserve">would affect </w:t>
      </w:r>
      <w:r w:rsidRPr="003D1DD7">
        <w:rPr>
          <w:rFonts w:ascii="Arial" w:hAnsi="Arial" w:cs="Arial"/>
          <w:sz w:val="18"/>
          <w:szCs w:val="18"/>
        </w:rPr>
        <w:t>our traditional disciplinary organiza</w:t>
      </w:r>
      <w:r w:rsidR="00CE16AF">
        <w:rPr>
          <w:rFonts w:ascii="Arial" w:hAnsi="Arial" w:cs="Arial"/>
          <w:sz w:val="18"/>
          <w:szCs w:val="18"/>
        </w:rPr>
        <w:t>-</w:t>
      </w:r>
      <w:r w:rsidRPr="003D1DD7">
        <w:rPr>
          <w:rFonts w:ascii="Arial" w:hAnsi="Arial" w:cs="Arial"/>
          <w:sz w:val="18"/>
          <w:szCs w:val="18"/>
        </w:rPr>
        <w:t>tion.  The reputation of the University rests upon academic accomplishments within disciplines.  What are the implications for our graduate programs?  What are the implications for the disciplines?  What organizational structures are implied for the program?</w:t>
      </w:r>
    </w:p>
    <w:p w:rsidR="001C1A5D" w:rsidRPr="003D1DD7" w:rsidRDefault="001C1A5D" w:rsidP="00650EF9">
      <w:pPr>
        <w:ind w:left="720"/>
        <w:rPr>
          <w:rFonts w:ascii="Arial" w:hAnsi="Arial" w:cs="Arial"/>
          <w:sz w:val="18"/>
          <w:szCs w:val="18"/>
        </w:rPr>
      </w:pPr>
    </w:p>
    <w:p w:rsidR="001C1A5D" w:rsidRDefault="005F1AEF" w:rsidP="00650EF9">
      <w:pPr>
        <w:ind w:left="720"/>
        <w:rPr>
          <w:rFonts w:ascii="Arial" w:hAnsi="Arial" w:cs="Arial"/>
          <w:sz w:val="18"/>
          <w:szCs w:val="18"/>
        </w:rPr>
      </w:pPr>
      <w:r w:rsidRPr="003D1DD7">
        <w:rPr>
          <w:rFonts w:ascii="Arial" w:hAnsi="Arial" w:cs="Arial"/>
          <w:sz w:val="18"/>
          <w:szCs w:val="18"/>
        </w:rPr>
        <w:t>Ms. Beale asked the Provost if the Policy Commit</w:t>
      </w:r>
      <w:r w:rsidR="00CE16AF">
        <w:rPr>
          <w:rFonts w:ascii="Arial" w:hAnsi="Arial" w:cs="Arial"/>
          <w:sz w:val="18"/>
          <w:szCs w:val="18"/>
        </w:rPr>
        <w:t>-</w:t>
      </w:r>
      <w:r w:rsidRPr="003D1DD7">
        <w:rPr>
          <w:rFonts w:ascii="Arial" w:hAnsi="Arial" w:cs="Arial"/>
          <w:sz w:val="18"/>
          <w:szCs w:val="18"/>
        </w:rPr>
        <w:t xml:space="preserve">tee </w:t>
      </w:r>
      <w:r w:rsidR="0079343B" w:rsidRPr="003D1DD7">
        <w:rPr>
          <w:rFonts w:ascii="Arial" w:hAnsi="Arial" w:cs="Arial"/>
          <w:sz w:val="18"/>
          <w:szCs w:val="18"/>
        </w:rPr>
        <w:t xml:space="preserve">would be able </w:t>
      </w:r>
      <w:r w:rsidRPr="003D1DD7">
        <w:rPr>
          <w:rFonts w:ascii="Arial" w:hAnsi="Arial" w:cs="Arial"/>
          <w:sz w:val="18"/>
          <w:szCs w:val="18"/>
        </w:rPr>
        <w:t xml:space="preserve">to appoint one representative to each of the subcommittees of the GERC.  </w:t>
      </w:r>
      <w:r w:rsidR="0079343B" w:rsidRPr="003D1DD7">
        <w:rPr>
          <w:rFonts w:ascii="Arial" w:hAnsi="Arial" w:cs="Arial"/>
          <w:sz w:val="18"/>
          <w:szCs w:val="18"/>
        </w:rPr>
        <w:t xml:space="preserve">The </w:t>
      </w:r>
      <w:r w:rsidRPr="003D1DD7">
        <w:rPr>
          <w:rFonts w:ascii="Arial" w:hAnsi="Arial" w:cs="Arial"/>
          <w:sz w:val="18"/>
          <w:szCs w:val="18"/>
        </w:rPr>
        <w:t xml:space="preserve">Policy Committee will take up the question at one of its meetings.  </w:t>
      </w:r>
    </w:p>
    <w:p w:rsidR="00DA2B07" w:rsidRDefault="00DA2B07" w:rsidP="00650EF9">
      <w:pPr>
        <w:ind w:left="720"/>
        <w:rPr>
          <w:rFonts w:ascii="Arial" w:hAnsi="Arial" w:cs="Arial"/>
          <w:sz w:val="18"/>
          <w:szCs w:val="18"/>
        </w:rPr>
      </w:pPr>
    </w:p>
    <w:p w:rsidR="00DA2B07" w:rsidRPr="00DA2B07" w:rsidRDefault="00DA2B07" w:rsidP="00DA2B07">
      <w:pPr>
        <w:ind w:left="450"/>
        <w:rPr>
          <w:rFonts w:ascii="Arial" w:hAnsi="Arial" w:cs="Arial"/>
          <w:sz w:val="18"/>
          <w:szCs w:val="18"/>
        </w:rPr>
      </w:pPr>
      <w:r>
        <w:rPr>
          <w:rFonts w:ascii="Arial" w:hAnsi="Arial" w:cs="Arial"/>
          <w:sz w:val="18"/>
          <w:szCs w:val="18"/>
        </w:rPr>
        <w:t xml:space="preserve">B.  </w:t>
      </w:r>
      <w:r>
        <w:rPr>
          <w:rFonts w:ascii="Arial" w:hAnsi="Arial" w:cs="Arial"/>
          <w:sz w:val="18"/>
          <w:szCs w:val="18"/>
          <w:u w:val="single"/>
        </w:rPr>
        <w:t>Proceedings of the Policy Committee</w:t>
      </w:r>
    </w:p>
    <w:p w:rsidR="00EC5F74" w:rsidRDefault="00EC5F74" w:rsidP="002874C4">
      <w:pPr>
        <w:ind w:left="720"/>
        <w:rPr>
          <w:rFonts w:ascii="Arial" w:hAnsi="Arial" w:cs="Arial"/>
          <w:sz w:val="18"/>
          <w:szCs w:val="18"/>
        </w:rPr>
      </w:pPr>
    </w:p>
    <w:p w:rsidR="00DA2B07" w:rsidRDefault="00DA2B07" w:rsidP="002874C4">
      <w:pPr>
        <w:ind w:left="720"/>
        <w:rPr>
          <w:rFonts w:ascii="Arial" w:hAnsi="Arial" w:cs="Arial"/>
          <w:sz w:val="18"/>
          <w:szCs w:val="18"/>
        </w:rPr>
      </w:pPr>
      <w:r>
        <w:rPr>
          <w:rFonts w:ascii="Arial" w:hAnsi="Arial" w:cs="Arial"/>
          <w:sz w:val="18"/>
          <w:szCs w:val="18"/>
        </w:rPr>
        <w:t xml:space="preserve">The Academic Senate received the Proceedings of the Policy Committee meetings of October 24, 2016, November 7, 2016, November 21, 2016, </w:t>
      </w:r>
      <w:r w:rsidR="003F1F21">
        <w:rPr>
          <w:rFonts w:ascii="Arial" w:hAnsi="Arial" w:cs="Arial"/>
          <w:sz w:val="18"/>
          <w:szCs w:val="18"/>
        </w:rPr>
        <w:t xml:space="preserve">and December 5, 2016. </w:t>
      </w:r>
      <w:r>
        <w:rPr>
          <w:rFonts w:ascii="Arial" w:hAnsi="Arial" w:cs="Arial"/>
          <w:sz w:val="18"/>
          <w:szCs w:val="18"/>
        </w:rPr>
        <w:t xml:space="preserve"> They are attached to these Senate Proceedings as Appendix </w:t>
      </w:r>
      <w:r w:rsidR="003F1F21">
        <w:rPr>
          <w:rFonts w:ascii="Arial" w:hAnsi="Arial" w:cs="Arial"/>
          <w:sz w:val="18"/>
          <w:szCs w:val="18"/>
        </w:rPr>
        <w:t>A</w:t>
      </w:r>
      <w:r>
        <w:rPr>
          <w:rFonts w:ascii="Arial" w:hAnsi="Arial" w:cs="Arial"/>
          <w:sz w:val="18"/>
          <w:szCs w:val="18"/>
        </w:rPr>
        <w:t>.</w:t>
      </w:r>
    </w:p>
    <w:p w:rsidR="00DA2B07" w:rsidRPr="003D1DD7" w:rsidRDefault="00DA2B07" w:rsidP="002874C4">
      <w:pPr>
        <w:ind w:left="720"/>
        <w:rPr>
          <w:rFonts w:ascii="Arial" w:hAnsi="Arial" w:cs="Arial"/>
          <w:sz w:val="18"/>
          <w:szCs w:val="18"/>
        </w:rPr>
      </w:pPr>
    </w:p>
    <w:p w:rsidR="00EC5F74" w:rsidRPr="003D1DD7" w:rsidRDefault="00F33BF2" w:rsidP="00F33BF2">
      <w:pPr>
        <w:rPr>
          <w:rFonts w:ascii="Arial" w:hAnsi="Arial" w:cs="Arial"/>
          <w:sz w:val="18"/>
          <w:szCs w:val="18"/>
        </w:rPr>
      </w:pPr>
      <w:r w:rsidRPr="003D1DD7">
        <w:rPr>
          <w:rFonts w:ascii="Arial" w:hAnsi="Arial" w:cs="Arial"/>
          <w:sz w:val="18"/>
          <w:szCs w:val="18"/>
        </w:rPr>
        <w:t xml:space="preserve">  V.  </w:t>
      </w:r>
      <w:r w:rsidRPr="003D1DD7">
        <w:rPr>
          <w:rFonts w:ascii="Arial" w:hAnsi="Arial" w:cs="Arial"/>
          <w:sz w:val="18"/>
          <w:szCs w:val="18"/>
          <w:u w:val="single"/>
        </w:rPr>
        <w:t>REPORT FROM THE CHAIR</w:t>
      </w:r>
    </w:p>
    <w:p w:rsidR="00EC5F74" w:rsidRPr="003D1DD7" w:rsidRDefault="00EC5F74" w:rsidP="002874C4">
      <w:pPr>
        <w:ind w:left="720"/>
        <w:rPr>
          <w:rFonts w:ascii="Arial" w:hAnsi="Arial" w:cs="Arial"/>
          <w:sz w:val="18"/>
          <w:szCs w:val="18"/>
        </w:rPr>
      </w:pPr>
    </w:p>
    <w:p w:rsidR="00EC5F74" w:rsidRPr="003D1DD7" w:rsidRDefault="00F33BF2" w:rsidP="00F33BF2">
      <w:pPr>
        <w:ind w:left="450"/>
        <w:rPr>
          <w:rFonts w:ascii="Arial" w:hAnsi="Arial" w:cs="Arial"/>
          <w:sz w:val="18"/>
          <w:szCs w:val="18"/>
        </w:rPr>
      </w:pPr>
      <w:r w:rsidRPr="003D1DD7">
        <w:rPr>
          <w:rFonts w:ascii="Arial" w:hAnsi="Arial" w:cs="Arial"/>
          <w:sz w:val="18"/>
          <w:szCs w:val="18"/>
        </w:rPr>
        <w:t>Provost Whitfield announced that on January 31</w:t>
      </w:r>
      <w:r w:rsidR="004810D7" w:rsidRPr="003D1DD7">
        <w:rPr>
          <w:rFonts w:ascii="Arial" w:hAnsi="Arial" w:cs="Arial"/>
          <w:sz w:val="18"/>
          <w:szCs w:val="18"/>
        </w:rPr>
        <w:t xml:space="preserve"> from 10:00 to 11:30 a.m.</w:t>
      </w:r>
      <w:r w:rsidRPr="003D1DD7">
        <w:rPr>
          <w:rFonts w:ascii="Arial" w:hAnsi="Arial" w:cs="Arial"/>
          <w:sz w:val="18"/>
          <w:szCs w:val="18"/>
        </w:rPr>
        <w:t xml:space="preserve"> he would hold a </w:t>
      </w:r>
      <w:r w:rsidR="006B60B7" w:rsidRPr="003D1DD7">
        <w:rPr>
          <w:rFonts w:ascii="Arial" w:hAnsi="Arial" w:cs="Arial"/>
          <w:sz w:val="18"/>
          <w:szCs w:val="18"/>
        </w:rPr>
        <w:t xml:space="preserve">town hall </w:t>
      </w:r>
      <w:r w:rsidR="004810D7" w:rsidRPr="003D1DD7">
        <w:rPr>
          <w:rFonts w:ascii="Arial" w:hAnsi="Arial" w:cs="Arial"/>
          <w:sz w:val="18"/>
          <w:szCs w:val="18"/>
        </w:rPr>
        <w:t xml:space="preserve">meeting with </w:t>
      </w:r>
      <w:r w:rsidR="006B60B7" w:rsidRPr="003D1DD7">
        <w:rPr>
          <w:rFonts w:ascii="Arial" w:hAnsi="Arial" w:cs="Arial"/>
          <w:sz w:val="18"/>
          <w:szCs w:val="18"/>
        </w:rPr>
        <w:t xml:space="preserve">faculty on the </w:t>
      </w:r>
      <w:r w:rsidR="004810D7" w:rsidRPr="003D1DD7">
        <w:rPr>
          <w:rFonts w:ascii="Arial" w:hAnsi="Arial" w:cs="Arial"/>
          <w:sz w:val="18"/>
          <w:szCs w:val="18"/>
        </w:rPr>
        <w:t xml:space="preserve">broad </w:t>
      </w:r>
      <w:r w:rsidR="006B60B7" w:rsidRPr="003D1DD7">
        <w:rPr>
          <w:rFonts w:ascii="Arial" w:hAnsi="Arial" w:cs="Arial"/>
          <w:sz w:val="18"/>
          <w:szCs w:val="18"/>
        </w:rPr>
        <w:t>topic of faculty success</w:t>
      </w:r>
      <w:r w:rsidR="004810D7" w:rsidRPr="003D1DD7">
        <w:rPr>
          <w:rFonts w:ascii="Arial" w:hAnsi="Arial" w:cs="Arial"/>
          <w:sz w:val="18"/>
          <w:szCs w:val="18"/>
        </w:rPr>
        <w:t xml:space="preserve"> and what assistance faculty need from the administration.  The t</w:t>
      </w:r>
      <w:r w:rsidR="0079343B" w:rsidRPr="003D1DD7">
        <w:rPr>
          <w:rFonts w:ascii="Arial" w:hAnsi="Arial" w:cs="Arial"/>
          <w:sz w:val="18"/>
          <w:szCs w:val="18"/>
        </w:rPr>
        <w:t>own hall is not only for junior faculty.</w:t>
      </w:r>
      <w:r w:rsidR="004810D7" w:rsidRPr="003D1DD7">
        <w:rPr>
          <w:rFonts w:ascii="Arial" w:hAnsi="Arial" w:cs="Arial"/>
          <w:sz w:val="18"/>
          <w:szCs w:val="18"/>
        </w:rPr>
        <w:t xml:space="preserve">  The discussion will include topics of interest for senior faculty</w:t>
      </w:r>
      <w:r w:rsidR="0079343B" w:rsidRPr="003D1DD7">
        <w:rPr>
          <w:rFonts w:ascii="Arial" w:hAnsi="Arial" w:cs="Arial"/>
          <w:sz w:val="18"/>
          <w:szCs w:val="18"/>
        </w:rPr>
        <w:t>, as well</w:t>
      </w:r>
      <w:r w:rsidR="004810D7" w:rsidRPr="003D1DD7">
        <w:rPr>
          <w:rFonts w:ascii="Arial" w:hAnsi="Arial" w:cs="Arial"/>
          <w:sz w:val="18"/>
          <w:szCs w:val="18"/>
        </w:rPr>
        <w:t xml:space="preserve">. </w:t>
      </w:r>
    </w:p>
    <w:p w:rsidR="00727D03" w:rsidRPr="003D1DD7" w:rsidRDefault="00727D03" w:rsidP="00F33BF2">
      <w:pPr>
        <w:ind w:left="450"/>
        <w:rPr>
          <w:rFonts w:ascii="Arial" w:hAnsi="Arial" w:cs="Arial"/>
          <w:sz w:val="18"/>
          <w:szCs w:val="18"/>
        </w:rPr>
      </w:pPr>
    </w:p>
    <w:p w:rsidR="00727D03" w:rsidRPr="003D1DD7" w:rsidRDefault="00727D03" w:rsidP="00727D03">
      <w:pPr>
        <w:rPr>
          <w:rFonts w:ascii="Arial" w:hAnsi="Arial" w:cs="Arial"/>
          <w:sz w:val="18"/>
          <w:szCs w:val="18"/>
        </w:rPr>
      </w:pPr>
      <w:r w:rsidRPr="003D1DD7">
        <w:rPr>
          <w:rFonts w:ascii="Arial" w:hAnsi="Arial" w:cs="Arial"/>
          <w:sz w:val="18"/>
          <w:szCs w:val="18"/>
          <w:u w:val="single"/>
        </w:rPr>
        <w:t>ADJOURNMENT</w:t>
      </w:r>
      <w:r w:rsidRPr="003D1DD7">
        <w:rPr>
          <w:rFonts w:ascii="Arial" w:hAnsi="Arial" w:cs="Arial"/>
          <w:sz w:val="18"/>
          <w:szCs w:val="18"/>
        </w:rPr>
        <w:t>:  The meeting adjourned at 3:36 P.M.</w:t>
      </w:r>
    </w:p>
    <w:p w:rsidR="00727D03" w:rsidRPr="003D1DD7" w:rsidRDefault="00727D03" w:rsidP="00727D03">
      <w:pPr>
        <w:rPr>
          <w:rFonts w:ascii="Arial" w:hAnsi="Arial" w:cs="Arial"/>
          <w:sz w:val="18"/>
          <w:szCs w:val="18"/>
        </w:rPr>
      </w:pPr>
    </w:p>
    <w:p w:rsidR="00727D03" w:rsidRDefault="003F1F21" w:rsidP="00727D03">
      <w:pPr>
        <w:rPr>
          <w:rFonts w:ascii="Arial" w:hAnsi="Arial" w:cs="Arial"/>
          <w:sz w:val="18"/>
          <w:szCs w:val="18"/>
        </w:rPr>
      </w:pPr>
      <w:r>
        <w:rPr>
          <w:rFonts w:ascii="Arial" w:hAnsi="Arial" w:cs="Arial"/>
          <w:sz w:val="18"/>
          <w:szCs w:val="18"/>
        </w:rPr>
        <w:tab/>
      </w:r>
      <w:r>
        <w:rPr>
          <w:rFonts w:ascii="Arial" w:hAnsi="Arial" w:cs="Arial"/>
          <w:sz w:val="18"/>
          <w:szCs w:val="18"/>
        </w:rPr>
        <w:tab/>
        <w:t xml:space="preserve">  Respectfully submitted,</w:t>
      </w:r>
    </w:p>
    <w:p w:rsidR="003F1F21" w:rsidRDefault="003F1F21" w:rsidP="00727D03">
      <w:pPr>
        <w:rPr>
          <w:rFonts w:ascii="Arial" w:hAnsi="Arial" w:cs="Arial"/>
          <w:sz w:val="18"/>
          <w:szCs w:val="18"/>
        </w:rPr>
      </w:pPr>
    </w:p>
    <w:p w:rsidR="003F1F21" w:rsidRDefault="003F1F21" w:rsidP="00727D03">
      <w:pPr>
        <w:rPr>
          <w:rFonts w:ascii="Arial" w:hAnsi="Arial" w:cs="Arial"/>
          <w:sz w:val="18"/>
          <w:szCs w:val="18"/>
        </w:rPr>
      </w:pPr>
    </w:p>
    <w:p w:rsidR="003F1F21" w:rsidRDefault="003F1F21" w:rsidP="00727D03">
      <w:pPr>
        <w:rPr>
          <w:rFonts w:ascii="Arial" w:hAnsi="Arial" w:cs="Arial"/>
          <w:sz w:val="18"/>
          <w:szCs w:val="18"/>
        </w:rPr>
      </w:pPr>
    </w:p>
    <w:p w:rsidR="003F1F21" w:rsidRDefault="003F1F21" w:rsidP="00727D03">
      <w:pPr>
        <w:rPr>
          <w:rFonts w:ascii="Arial" w:hAnsi="Arial" w:cs="Arial"/>
          <w:sz w:val="18"/>
          <w:szCs w:val="18"/>
        </w:rPr>
      </w:pPr>
    </w:p>
    <w:p w:rsidR="003F1F21" w:rsidRDefault="003F1F21" w:rsidP="00727D03">
      <w:pPr>
        <w:rPr>
          <w:rFonts w:ascii="Arial" w:hAnsi="Arial" w:cs="Arial"/>
          <w:sz w:val="18"/>
          <w:szCs w:val="18"/>
        </w:rPr>
      </w:pPr>
      <w:r>
        <w:rPr>
          <w:rFonts w:ascii="Arial" w:hAnsi="Arial" w:cs="Arial"/>
          <w:noProof/>
          <w:sz w:val="18"/>
          <w:szCs w:val="18"/>
          <w:lang w:eastAsia="en-US"/>
        </w:rPr>
        <w:drawing>
          <wp:anchor distT="0" distB="0" distL="114300" distR="114300" simplePos="0" relativeHeight="251658240" behindDoc="0" locked="0" layoutInCell="1" allowOverlap="1" wp14:editId="73B26B91">
            <wp:simplePos x="0" y="0"/>
            <wp:positionH relativeFrom="column">
              <wp:posOffset>782955</wp:posOffset>
            </wp:positionH>
            <wp:positionV relativeFrom="paragraph">
              <wp:posOffset>-500380</wp:posOffset>
            </wp:positionV>
            <wp:extent cx="2030095" cy="415925"/>
            <wp:effectExtent l="0" t="0" r="1905" b="0"/>
            <wp:wrapThrough wrapText="bothSides">
              <wp:wrapPolygon edited="0">
                <wp:start x="0" y="0"/>
                <wp:lineTo x="0" y="19786"/>
                <wp:lineTo x="21350" y="19786"/>
                <wp:lineTo x="213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r>
        <w:rPr>
          <w:rFonts w:ascii="Arial" w:hAnsi="Arial" w:cs="Arial"/>
          <w:sz w:val="18"/>
          <w:szCs w:val="18"/>
        </w:rPr>
        <w:tab/>
        <w:t>Louis J. Romano</w:t>
      </w:r>
    </w:p>
    <w:p w:rsidR="003F1F21" w:rsidRPr="003D1DD7" w:rsidRDefault="003F1F21" w:rsidP="00727D03">
      <w:pPr>
        <w:rPr>
          <w:rFonts w:ascii="Arial" w:hAnsi="Arial" w:cs="Arial"/>
          <w:sz w:val="18"/>
          <w:szCs w:val="18"/>
        </w:rPr>
      </w:pPr>
      <w:r>
        <w:rPr>
          <w:rFonts w:ascii="Arial" w:hAnsi="Arial" w:cs="Arial"/>
          <w:sz w:val="18"/>
          <w:szCs w:val="18"/>
        </w:rPr>
        <w:tab/>
      </w:r>
      <w:r>
        <w:rPr>
          <w:rFonts w:ascii="Arial" w:hAnsi="Arial" w:cs="Arial"/>
          <w:sz w:val="18"/>
          <w:szCs w:val="18"/>
        </w:rPr>
        <w:tab/>
        <w:t>President, Academic Senate</w:t>
      </w:r>
    </w:p>
    <w:p w:rsidR="004810D7" w:rsidRPr="003D1DD7" w:rsidRDefault="004810D7" w:rsidP="00F33BF2">
      <w:pPr>
        <w:ind w:left="450"/>
        <w:rPr>
          <w:rFonts w:ascii="Arial" w:hAnsi="Arial" w:cs="Arial"/>
          <w:sz w:val="18"/>
          <w:szCs w:val="18"/>
        </w:rPr>
      </w:pPr>
    </w:p>
    <w:p w:rsidR="004810D7" w:rsidRPr="003D1DD7" w:rsidRDefault="004810D7" w:rsidP="00F33BF2">
      <w:pPr>
        <w:ind w:left="450"/>
        <w:rPr>
          <w:rFonts w:ascii="Arial" w:hAnsi="Arial" w:cs="Arial"/>
          <w:sz w:val="18"/>
          <w:szCs w:val="18"/>
        </w:rPr>
      </w:pPr>
    </w:p>
    <w:p w:rsidR="004C7227" w:rsidRPr="003D1DD7" w:rsidRDefault="004C7227" w:rsidP="002874C4">
      <w:pPr>
        <w:ind w:left="720"/>
        <w:rPr>
          <w:rFonts w:ascii="Arial" w:hAnsi="Arial" w:cs="Arial"/>
          <w:sz w:val="18"/>
          <w:szCs w:val="18"/>
        </w:rPr>
      </w:pPr>
    </w:p>
    <w:p w:rsidR="004C7227" w:rsidRPr="003D1DD7" w:rsidRDefault="004C7227" w:rsidP="002874C4">
      <w:pPr>
        <w:ind w:left="720"/>
        <w:rPr>
          <w:rFonts w:ascii="Arial" w:hAnsi="Arial" w:cs="Arial"/>
          <w:sz w:val="18"/>
          <w:szCs w:val="18"/>
        </w:rPr>
      </w:pPr>
    </w:p>
    <w:p w:rsidR="004C7227" w:rsidRPr="003D1DD7" w:rsidRDefault="004C7227" w:rsidP="002874C4">
      <w:pPr>
        <w:ind w:left="720"/>
        <w:rPr>
          <w:rFonts w:ascii="Arial" w:hAnsi="Arial" w:cs="Arial"/>
          <w:sz w:val="18"/>
          <w:szCs w:val="18"/>
        </w:rPr>
      </w:pPr>
    </w:p>
    <w:p w:rsidR="004C7227" w:rsidRPr="003D1DD7" w:rsidRDefault="004C7227" w:rsidP="002874C4">
      <w:pPr>
        <w:ind w:left="720"/>
        <w:rPr>
          <w:rFonts w:ascii="Arial" w:hAnsi="Arial" w:cs="Arial"/>
          <w:sz w:val="18"/>
          <w:szCs w:val="18"/>
        </w:rPr>
      </w:pPr>
    </w:p>
    <w:p w:rsidR="004C7227" w:rsidRPr="003D1DD7" w:rsidRDefault="004C7227" w:rsidP="002874C4">
      <w:pPr>
        <w:ind w:left="720"/>
        <w:rPr>
          <w:rFonts w:ascii="Arial" w:hAnsi="Arial" w:cs="Arial"/>
          <w:sz w:val="18"/>
          <w:szCs w:val="18"/>
        </w:rPr>
      </w:pPr>
    </w:p>
    <w:p w:rsidR="004C7227" w:rsidRPr="003D1DD7" w:rsidRDefault="004C7227" w:rsidP="002874C4">
      <w:pPr>
        <w:ind w:left="720"/>
        <w:rPr>
          <w:rFonts w:ascii="Arial" w:hAnsi="Arial" w:cs="Arial"/>
          <w:sz w:val="18"/>
          <w:szCs w:val="18"/>
        </w:rPr>
      </w:pPr>
    </w:p>
    <w:p w:rsidR="004C7227" w:rsidRPr="003D1DD7" w:rsidRDefault="004C7227" w:rsidP="002874C4">
      <w:pPr>
        <w:ind w:left="720"/>
        <w:rPr>
          <w:rFonts w:ascii="Arial" w:hAnsi="Arial" w:cs="Arial"/>
          <w:sz w:val="18"/>
          <w:szCs w:val="18"/>
        </w:rPr>
      </w:pPr>
    </w:p>
    <w:p w:rsidR="004C7227" w:rsidRPr="003D1DD7" w:rsidRDefault="004C7227" w:rsidP="002874C4">
      <w:pPr>
        <w:ind w:left="720"/>
        <w:rPr>
          <w:rFonts w:ascii="Arial" w:hAnsi="Arial" w:cs="Arial"/>
          <w:sz w:val="18"/>
          <w:szCs w:val="18"/>
        </w:rPr>
      </w:pPr>
    </w:p>
    <w:p w:rsidR="004C7227" w:rsidRPr="003D1DD7" w:rsidRDefault="004C7227" w:rsidP="002874C4">
      <w:pPr>
        <w:ind w:left="720"/>
        <w:rPr>
          <w:rFonts w:ascii="Arial" w:hAnsi="Arial" w:cs="Arial"/>
          <w:sz w:val="18"/>
          <w:szCs w:val="18"/>
        </w:rPr>
      </w:pPr>
    </w:p>
    <w:p w:rsidR="00643024" w:rsidRPr="003D1DD7" w:rsidRDefault="00643024" w:rsidP="002874C4">
      <w:pPr>
        <w:ind w:left="720"/>
        <w:rPr>
          <w:rFonts w:ascii="Arial" w:hAnsi="Arial" w:cs="Arial"/>
          <w:sz w:val="18"/>
          <w:szCs w:val="18"/>
        </w:rPr>
      </w:pPr>
    </w:p>
    <w:p w:rsidR="00643024" w:rsidRPr="003D1DD7" w:rsidRDefault="00643024" w:rsidP="002874C4">
      <w:pPr>
        <w:ind w:left="720"/>
        <w:rPr>
          <w:rFonts w:ascii="Arial" w:hAnsi="Arial" w:cs="Arial"/>
          <w:sz w:val="18"/>
          <w:szCs w:val="18"/>
        </w:rPr>
      </w:pPr>
    </w:p>
    <w:p w:rsidR="001077D4" w:rsidRPr="003D1DD7" w:rsidRDefault="001077D4" w:rsidP="002874C4">
      <w:pPr>
        <w:ind w:left="720"/>
        <w:rPr>
          <w:rFonts w:ascii="Arial" w:hAnsi="Arial" w:cs="Arial"/>
          <w:sz w:val="18"/>
          <w:szCs w:val="18"/>
        </w:rPr>
      </w:pPr>
    </w:p>
    <w:p w:rsidR="001077D4" w:rsidRPr="003D1DD7" w:rsidRDefault="001077D4" w:rsidP="002874C4">
      <w:pPr>
        <w:ind w:left="720"/>
        <w:rPr>
          <w:rFonts w:ascii="Arial" w:hAnsi="Arial" w:cs="Arial"/>
          <w:sz w:val="18"/>
          <w:szCs w:val="18"/>
        </w:rPr>
      </w:pPr>
    </w:p>
    <w:p w:rsidR="00EB5EB2" w:rsidRPr="003D1DD7" w:rsidRDefault="00EB5EB2" w:rsidP="002874C4">
      <w:pPr>
        <w:ind w:left="720"/>
        <w:rPr>
          <w:rFonts w:ascii="Arial" w:hAnsi="Arial" w:cs="Arial"/>
          <w:sz w:val="18"/>
          <w:szCs w:val="18"/>
        </w:rPr>
      </w:pPr>
    </w:p>
    <w:p w:rsidR="002874C4" w:rsidRPr="003D1DD7" w:rsidRDefault="002874C4" w:rsidP="002874C4">
      <w:pPr>
        <w:ind w:left="720"/>
        <w:rPr>
          <w:rFonts w:ascii="Arial" w:hAnsi="Arial" w:cs="Arial"/>
          <w:sz w:val="18"/>
          <w:szCs w:val="18"/>
        </w:rPr>
      </w:pPr>
    </w:p>
    <w:p w:rsidR="002874C4" w:rsidRPr="003D1DD7" w:rsidRDefault="002874C4" w:rsidP="002874C4">
      <w:pPr>
        <w:ind w:left="720"/>
        <w:rPr>
          <w:rFonts w:ascii="Arial" w:hAnsi="Arial" w:cs="Arial"/>
          <w:sz w:val="18"/>
          <w:szCs w:val="18"/>
        </w:rPr>
      </w:pPr>
    </w:p>
    <w:p w:rsidR="002874C4" w:rsidRPr="003D1DD7" w:rsidRDefault="002874C4" w:rsidP="002874C4">
      <w:pPr>
        <w:ind w:left="720"/>
        <w:rPr>
          <w:rFonts w:ascii="Arial" w:hAnsi="Arial" w:cs="Arial"/>
          <w:sz w:val="18"/>
          <w:szCs w:val="18"/>
        </w:rPr>
      </w:pPr>
    </w:p>
    <w:p w:rsidR="002874C4" w:rsidRPr="003D1DD7" w:rsidRDefault="002874C4" w:rsidP="002874C4">
      <w:pPr>
        <w:ind w:left="720"/>
        <w:rPr>
          <w:rFonts w:ascii="Arial" w:hAnsi="Arial" w:cs="Arial"/>
          <w:sz w:val="18"/>
          <w:szCs w:val="18"/>
        </w:rPr>
      </w:pPr>
    </w:p>
    <w:p w:rsidR="00390B09" w:rsidRPr="003D1DD7" w:rsidRDefault="00390B09" w:rsidP="00301D86">
      <w:pPr>
        <w:ind w:left="360"/>
        <w:rPr>
          <w:rFonts w:ascii="Arial" w:hAnsi="Arial" w:cs="Arial"/>
          <w:sz w:val="18"/>
          <w:szCs w:val="18"/>
        </w:rPr>
      </w:pPr>
    </w:p>
    <w:p w:rsidR="00390B09" w:rsidRPr="003D1DD7" w:rsidRDefault="00390B09" w:rsidP="00301D86">
      <w:pPr>
        <w:ind w:left="360"/>
        <w:rPr>
          <w:rFonts w:ascii="Arial" w:hAnsi="Arial" w:cs="Arial"/>
          <w:sz w:val="18"/>
          <w:szCs w:val="18"/>
        </w:rPr>
      </w:pPr>
    </w:p>
    <w:p w:rsidR="00390B09" w:rsidRPr="003D1DD7" w:rsidRDefault="00390B09" w:rsidP="00301D86">
      <w:pPr>
        <w:ind w:left="360"/>
        <w:rPr>
          <w:rFonts w:ascii="Arial" w:hAnsi="Arial" w:cs="Arial"/>
          <w:sz w:val="18"/>
          <w:szCs w:val="18"/>
        </w:rPr>
      </w:pPr>
    </w:p>
    <w:p w:rsidR="00390B09" w:rsidRPr="003D1DD7" w:rsidRDefault="00390B09" w:rsidP="00301D86">
      <w:pPr>
        <w:ind w:left="360"/>
        <w:rPr>
          <w:rFonts w:ascii="Arial" w:hAnsi="Arial" w:cs="Arial"/>
          <w:sz w:val="18"/>
          <w:szCs w:val="18"/>
        </w:rPr>
      </w:pPr>
    </w:p>
    <w:p w:rsidR="00390B09" w:rsidRPr="003D1DD7" w:rsidRDefault="00390B09" w:rsidP="00301D86">
      <w:pPr>
        <w:ind w:left="360"/>
        <w:rPr>
          <w:rFonts w:ascii="Arial" w:hAnsi="Arial" w:cs="Arial"/>
          <w:sz w:val="18"/>
          <w:szCs w:val="18"/>
        </w:rPr>
      </w:pPr>
    </w:p>
    <w:p w:rsidR="00390B09" w:rsidRPr="003D1DD7" w:rsidRDefault="00390B09" w:rsidP="00301D86">
      <w:pPr>
        <w:ind w:left="360"/>
        <w:rPr>
          <w:rFonts w:ascii="Arial" w:hAnsi="Arial" w:cs="Arial"/>
          <w:sz w:val="18"/>
          <w:szCs w:val="18"/>
        </w:rPr>
      </w:pPr>
    </w:p>
    <w:p w:rsidR="00524AA6" w:rsidRPr="003D1DD7" w:rsidRDefault="00524AA6" w:rsidP="00301D86">
      <w:pPr>
        <w:ind w:left="360"/>
        <w:rPr>
          <w:rFonts w:ascii="Arial" w:hAnsi="Arial" w:cs="Arial"/>
          <w:sz w:val="18"/>
          <w:szCs w:val="18"/>
        </w:rPr>
      </w:pPr>
    </w:p>
    <w:p w:rsidR="00524AA6" w:rsidRPr="003D1DD7" w:rsidRDefault="00524AA6" w:rsidP="00301D86">
      <w:pPr>
        <w:ind w:left="360"/>
        <w:rPr>
          <w:rFonts w:ascii="Arial" w:hAnsi="Arial" w:cs="Arial"/>
          <w:sz w:val="18"/>
          <w:szCs w:val="18"/>
        </w:rPr>
      </w:pPr>
    </w:p>
    <w:p w:rsidR="00301D86" w:rsidRPr="003D1DD7" w:rsidRDefault="00301D86" w:rsidP="00301D86">
      <w:pPr>
        <w:ind w:left="360"/>
        <w:rPr>
          <w:rFonts w:ascii="Arial" w:hAnsi="Arial" w:cs="Arial"/>
          <w:sz w:val="18"/>
          <w:szCs w:val="18"/>
        </w:rPr>
      </w:pPr>
    </w:p>
    <w:p w:rsidR="00301D86" w:rsidRPr="003D1DD7" w:rsidRDefault="00301D86" w:rsidP="000F7A15">
      <w:pPr>
        <w:rPr>
          <w:rFonts w:ascii="Arial" w:hAnsi="Arial" w:cs="Arial"/>
          <w:sz w:val="18"/>
          <w:szCs w:val="18"/>
          <w:u w:val="single"/>
        </w:rPr>
      </w:pPr>
    </w:p>
    <w:p w:rsidR="00301D86" w:rsidRPr="003D1DD7" w:rsidRDefault="00301D86" w:rsidP="000F7A15">
      <w:pPr>
        <w:rPr>
          <w:rFonts w:ascii="Arial" w:hAnsi="Arial" w:cs="Arial"/>
          <w:sz w:val="18"/>
          <w:szCs w:val="18"/>
          <w:u w:val="single"/>
        </w:rPr>
      </w:pPr>
    </w:p>
    <w:p w:rsidR="00301D86" w:rsidRPr="003D1DD7" w:rsidRDefault="00301D86" w:rsidP="000F7A15">
      <w:pPr>
        <w:rPr>
          <w:rFonts w:ascii="Arial" w:hAnsi="Arial" w:cs="Arial"/>
          <w:sz w:val="18"/>
          <w:szCs w:val="18"/>
          <w:u w:val="single"/>
        </w:rPr>
      </w:pPr>
    </w:p>
    <w:p w:rsidR="00301D86" w:rsidRPr="003D1DD7" w:rsidRDefault="00301D86" w:rsidP="000F7A15">
      <w:pPr>
        <w:rPr>
          <w:rFonts w:ascii="Arial" w:hAnsi="Arial" w:cs="Arial"/>
          <w:sz w:val="18"/>
          <w:szCs w:val="18"/>
          <w:u w:val="single"/>
        </w:rPr>
      </w:pPr>
    </w:p>
    <w:p w:rsidR="00301D86" w:rsidRPr="003D1DD7" w:rsidRDefault="00301D86" w:rsidP="000F7A15">
      <w:pPr>
        <w:rPr>
          <w:rFonts w:ascii="Arial" w:hAnsi="Arial" w:cs="Arial"/>
          <w:sz w:val="18"/>
          <w:szCs w:val="18"/>
          <w:u w:val="single"/>
        </w:rPr>
      </w:pPr>
    </w:p>
    <w:p w:rsidR="00301D86" w:rsidRPr="003D1DD7" w:rsidRDefault="00301D86" w:rsidP="000F7A15">
      <w:pPr>
        <w:rPr>
          <w:rFonts w:ascii="Arial" w:hAnsi="Arial" w:cs="Arial"/>
          <w:sz w:val="18"/>
          <w:szCs w:val="18"/>
          <w:u w:val="single"/>
        </w:rPr>
      </w:pPr>
    </w:p>
    <w:p w:rsidR="00301D86" w:rsidRPr="003D1DD7" w:rsidRDefault="00301D86" w:rsidP="000F7A15">
      <w:pPr>
        <w:rPr>
          <w:rFonts w:ascii="Arial" w:hAnsi="Arial" w:cs="Arial"/>
          <w:sz w:val="18"/>
          <w:szCs w:val="18"/>
          <w:u w:val="single"/>
        </w:rPr>
      </w:pPr>
    </w:p>
    <w:p w:rsidR="00301D86" w:rsidRPr="003D1DD7" w:rsidRDefault="00301D86" w:rsidP="000F7A15">
      <w:pPr>
        <w:rPr>
          <w:rFonts w:ascii="Arial" w:hAnsi="Arial" w:cs="Arial"/>
          <w:sz w:val="18"/>
          <w:szCs w:val="18"/>
          <w:u w:val="single"/>
        </w:rPr>
      </w:pPr>
    </w:p>
    <w:p w:rsidR="00301D86" w:rsidRPr="003D1DD7" w:rsidRDefault="00301D86" w:rsidP="000F7A15">
      <w:pPr>
        <w:rPr>
          <w:rFonts w:ascii="Arial" w:hAnsi="Arial" w:cs="Arial"/>
          <w:sz w:val="18"/>
          <w:szCs w:val="18"/>
          <w:u w:val="single"/>
        </w:rPr>
      </w:pPr>
    </w:p>
    <w:p w:rsidR="000F7A15" w:rsidRPr="003D1DD7" w:rsidRDefault="000F7A15" w:rsidP="000F7A15">
      <w:pPr>
        <w:rPr>
          <w:rFonts w:ascii="Arial" w:hAnsi="Arial" w:cs="Arial"/>
          <w:sz w:val="18"/>
          <w:szCs w:val="18"/>
        </w:rPr>
      </w:pPr>
    </w:p>
    <w:sectPr w:rsidR="000F7A15" w:rsidRPr="003D1DD7" w:rsidSect="000F7A15">
      <w:type w:val="continuous"/>
      <w:pgSz w:w="12240" w:h="15840"/>
      <w:pgMar w:top="1872" w:right="1008" w:bottom="1872" w:left="1008" w:header="720" w:footer="720" w:gutter="0"/>
      <w:cols w:num="2"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36" w:rsidRDefault="00984C36" w:rsidP="00AE711B">
      <w:r>
        <w:separator/>
      </w:r>
    </w:p>
  </w:endnote>
  <w:endnote w:type="continuationSeparator" w:id="0">
    <w:p w:rsidR="00984C36" w:rsidRDefault="00984C36" w:rsidP="00AE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36" w:rsidRDefault="00984C36" w:rsidP="00AE7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4C36" w:rsidRDefault="00984C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36" w:rsidRDefault="00984C36" w:rsidP="00AE711B">
      <w:r>
        <w:separator/>
      </w:r>
    </w:p>
  </w:footnote>
  <w:footnote w:type="continuationSeparator" w:id="0">
    <w:p w:rsidR="00984C36" w:rsidRDefault="00984C36" w:rsidP="00AE71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0B0"/>
    <w:multiLevelType w:val="hybridMultilevel"/>
    <w:tmpl w:val="D1D8C490"/>
    <w:lvl w:ilvl="0" w:tplc="C4E64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15"/>
    <w:rsid w:val="0003165D"/>
    <w:rsid w:val="00066B64"/>
    <w:rsid w:val="00097C3C"/>
    <w:rsid w:val="000A6E15"/>
    <w:rsid w:val="000E691F"/>
    <w:rsid w:val="000F7A15"/>
    <w:rsid w:val="001077D4"/>
    <w:rsid w:val="00112A95"/>
    <w:rsid w:val="0011593B"/>
    <w:rsid w:val="00123DE0"/>
    <w:rsid w:val="001244DA"/>
    <w:rsid w:val="00133BA6"/>
    <w:rsid w:val="0016502F"/>
    <w:rsid w:val="00186D23"/>
    <w:rsid w:val="00190962"/>
    <w:rsid w:val="001930DE"/>
    <w:rsid w:val="001B3951"/>
    <w:rsid w:val="001C1A5D"/>
    <w:rsid w:val="001D44C5"/>
    <w:rsid w:val="001D5F15"/>
    <w:rsid w:val="001D7BA5"/>
    <w:rsid w:val="001E6EFE"/>
    <w:rsid w:val="00216D11"/>
    <w:rsid w:val="0022041C"/>
    <w:rsid w:val="0024525B"/>
    <w:rsid w:val="002874C4"/>
    <w:rsid w:val="002B6FF0"/>
    <w:rsid w:val="002C29A7"/>
    <w:rsid w:val="002C43EA"/>
    <w:rsid w:val="002C5040"/>
    <w:rsid w:val="002D780E"/>
    <w:rsid w:val="002E22F3"/>
    <w:rsid w:val="002F5E1C"/>
    <w:rsid w:val="002F74BC"/>
    <w:rsid w:val="00301D86"/>
    <w:rsid w:val="00312EE6"/>
    <w:rsid w:val="003348C8"/>
    <w:rsid w:val="00356A51"/>
    <w:rsid w:val="00390B09"/>
    <w:rsid w:val="003949D0"/>
    <w:rsid w:val="00395570"/>
    <w:rsid w:val="003A2107"/>
    <w:rsid w:val="003C3931"/>
    <w:rsid w:val="003C7E76"/>
    <w:rsid w:val="003D1DD7"/>
    <w:rsid w:val="003E4554"/>
    <w:rsid w:val="003F1F21"/>
    <w:rsid w:val="00465AAF"/>
    <w:rsid w:val="004810D7"/>
    <w:rsid w:val="004B26CF"/>
    <w:rsid w:val="004C7227"/>
    <w:rsid w:val="004D4C6C"/>
    <w:rsid w:val="004E4BC5"/>
    <w:rsid w:val="004F7403"/>
    <w:rsid w:val="00524AA6"/>
    <w:rsid w:val="00540397"/>
    <w:rsid w:val="0055394D"/>
    <w:rsid w:val="00554A77"/>
    <w:rsid w:val="0056478E"/>
    <w:rsid w:val="00576709"/>
    <w:rsid w:val="00590C16"/>
    <w:rsid w:val="00594307"/>
    <w:rsid w:val="005B75CC"/>
    <w:rsid w:val="005D6A01"/>
    <w:rsid w:val="005D75CA"/>
    <w:rsid w:val="005E4015"/>
    <w:rsid w:val="005F1AEF"/>
    <w:rsid w:val="00623F40"/>
    <w:rsid w:val="00643024"/>
    <w:rsid w:val="00650EF9"/>
    <w:rsid w:val="00664DD4"/>
    <w:rsid w:val="00676CF1"/>
    <w:rsid w:val="0068414F"/>
    <w:rsid w:val="00694235"/>
    <w:rsid w:val="006A0BB8"/>
    <w:rsid w:val="006B60B7"/>
    <w:rsid w:val="006C68F9"/>
    <w:rsid w:val="006F5F47"/>
    <w:rsid w:val="00720692"/>
    <w:rsid w:val="0072641A"/>
    <w:rsid w:val="00726CC6"/>
    <w:rsid w:val="00727D03"/>
    <w:rsid w:val="00761A88"/>
    <w:rsid w:val="0079343B"/>
    <w:rsid w:val="007E6502"/>
    <w:rsid w:val="00814F7F"/>
    <w:rsid w:val="00826D9A"/>
    <w:rsid w:val="00852F73"/>
    <w:rsid w:val="00875B68"/>
    <w:rsid w:val="008775C3"/>
    <w:rsid w:val="00886886"/>
    <w:rsid w:val="008E12AE"/>
    <w:rsid w:val="00935B8D"/>
    <w:rsid w:val="00984C36"/>
    <w:rsid w:val="009A77C4"/>
    <w:rsid w:val="009B184E"/>
    <w:rsid w:val="009B3ED7"/>
    <w:rsid w:val="009D68B7"/>
    <w:rsid w:val="009E15F0"/>
    <w:rsid w:val="009E16E7"/>
    <w:rsid w:val="009E56A2"/>
    <w:rsid w:val="00A34525"/>
    <w:rsid w:val="00A43A53"/>
    <w:rsid w:val="00A7172B"/>
    <w:rsid w:val="00AA459B"/>
    <w:rsid w:val="00AB7628"/>
    <w:rsid w:val="00AD2559"/>
    <w:rsid w:val="00AE711B"/>
    <w:rsid w:val="00B613E8"/>
    <w:rsid w:val="00B65B5E"/>
    <w:rsid w:val="00B9225D"/>
    <w:rsid w:val="00BB74E1"/>
    <w:rsid w:val="00BF1DC1"/>
    <w:rsid w:val="00BF75E8"/>
    <w:rsid w:val="00C01DF1"/>
    <w:rsid w:val="00C01F19"/>
    <w:rsid w:val="00C42DA9"/>
    <w:rsid w:val="00C97539"/>
    <w:rsid w:val="00CA41AC"/>
    <w:rsid w:val="00CB09CC"/>
    <w:rsid w:val="00CB1924"/>
    <w:rsid w:val="00CE16AF"/>
    <w:rsid w:val="00CE50D6"/>
    <w:rsid w:val="00CF3BCB"/>
    <w:rsid w:val="00CF4BD0"/>
    <w:rsid w:val="00DA11F9"/>
    <w:rsid w:val="00DA2B07"/>
    <w:rsid w:val="00E00361"/>
    <w:rsid w:val="00E06BDA"/>
    <w:rsid w:val="00E12935"/>
    <w:rsid w:val="00E15138"/>
    <w:rsid w:val="00E2322C"/>
    <w:rsid w:val="00E32150"/>
    <w:rsid w:val="00E37457"/>
    <w:rsid w:val="00E546B3"/>
    <w:rsid w:val="00EA5096"/>
    <w:rsid w:val="00EB5E56"/>
    <w:rsid w:val="00EB5EB2"/>
    <w:rsid w:val="00EC5F74"/>
    <w:rsid w:val="00EE7ADF"/>
    <w:rsid w:val="00F065A7"/>
    <w:rsid w:val="00F11BEA"/>
    <w:rsid w:val="00F33BF2"/>
    <w:rsid w:val="00F464BC"/>
    <w:rsid w:val="00F52F3E"/>
    <w:rsid w:val="00F74F29"/>
    <w:rsid w:val="00F808C8"/>
    <w:rsid w:val="00F842C1"/>
    <w:rsid w:val="00F95EB8"/>
    <w:rsid w:val="00FA5542"/>
    <w:rsid w:val="00FA5D5C"/>
    <w:rsid w:val="00FF5A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84E"/>
    <w:pPr>
      <w:ind w:left="720"/>
      <w:contextualSpacing/>
    </w:pPr>
  </w:style>
  <w:style w:type="paragraph" w:styleId="Footer">
    <w:name w:val="footer"/>
    <w:basedOn w:val="Normal"/>
    <w:link w:val="FooterChar"/>
    <w:uiPriority w:val="99"/>
    <w:unhideWhenUsed/>
    <w:rsid w:val="00AE711B"/>
    <w:pPr>
      <w:tabs>
        <w:tab w:val="center" w:pos="4320"/>
        <w:tab w:val="right" w:pos="8640"/>
      </w:tabs>
    </w:pPr>
  </w:style>
  <w:style w:type="character" w:customStyle="1" w:styleId="FooterChar">
    <w:name w:val="Footer Char"/>
    <w:basedOn w:val="DefaultParagraphFont"/>
    <w:link w:val="Footer"/>
    <w:uiPriority w:val="99"/>
    <w:rsid w:val="00AE711B"/>
    <w:rPr>
      <w:sz w:val="24"/>
      <w:szCs w:val="24"/>
    </w:rPr>
  </w:style>
  <w:style w:type="character" w:styleId="PageNumber">
    <w:name w:val="page number"/>
    <w:basedOn w:val="DefaultParagraphFont"/>
    <w:uiPriority w:val="99"/>
    <w:semiHidden/>
    <w:unhideWhenUsed/>
    <w:rsid w:val="00AE711B"/>
  </w:style>
  <w:style w:type="paragraph" w:styleId="Header">
    <w:name w:val="header"/>
    <w:basedOn w:val="Normal"/>
    <w:link w:val="HeaderChar"/>
    <w:uiPriority w:val="99"/>
    <w:unhideWhenUsed/>
    <w:rsid w:val="00984C36"/>
    <w:pPr>
      <w:tabs>
        <w:tab w:val="center" w:pos="4320"/>
        <w:tab w:val="right" w:pos="8640"/>
      </w:tabs>
    </w:pPr>
  </w:style>
  <w:style w:type="character" w:customStyle="1" w:styleId="HeaderChar">
    <w:name w:val="Header Char"/>
    <w:basedOn w:val="DefaultParagraphFont"/>
    <w:link w:val="Header"/>
    <w:uiPriority w:val="99"/>
    <w:rsid w:val="00984C3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84E"/>
    <w:pPr>
      <w:ind w:left="720"/>
      <w:contextualSpacing/>
    </w:pPr>
  </w:style>
  <w:style w:type="paragraph" w:styleId="Footer">
    <w:name w:val="footer"/>
    <w:basedOn w:val="Normal"/>
    <w:link w:val="FooterChar"/>
    <w:uiPriority w:val="99"/>
    <w:unhideWhenUsed/>
    <w:rsid w:val="00AE711B"/>
    <w:pPr>
      <w:tabs>
        <w:tab w:val="center" w:pos="4320"/>
        <w:tab w:val="right" w:pos="8640"/>
      </w:tabs>
    </w:pPr>
  </w:style>
  <w:style w:type="character" w:customStyle="1" w:styleId="FooterChar">
    <w:name w:val="Footer Char"/>
    <w:basedOn w:val="DefaultParagraphFont"/>
    <w:link w:val="Footer"/>
    <w:uiPriority w:val="99"/>
    <w:rsid w:val="00AE711B"/>
    <w:rPr>
      <w:sz w:val="24"/>
      <w:szCs w:val="24"/>
    </w:rPr>
  </w:style>
  <w:style w:type="character" w:styleId="PageNumber">
    <w:name w:val="page number"/>
    <w:basedOn w:val="DefaultParagraphFont"/>
    <w:uiPriority w:val="99"/>
    <w:semiHidden/>
    <w:unhideWhenUsed/>
    <w:rsid w:val="00AE711B"/>
  </w:style>
  <w:style w:type="paragraph" w:styleId="Header">
    <w:name w:val="header"/>
    <w:basedOn w:val="Normal"/>
    <w:link w:val="HeaderChar"/>
    <w:uiPriority w:val="99"/>
    <w:unhideWhenUsed/>
    <w:rsid w:val="00984C36"/>
    <w:pPr>
      <w:tabs>
        <w:tab w:val="center" w:pos="4320"/>
        <w:tab w:val="right" w:pos="8640"/>
      </w:tabs>
    </w:pPr>
  </w:style>
  <w:style w:type="character" w:customStyle="1" w:styleId="HeaderChar">
    <w:name w:val="Header Char"/>
    <w:basedOn w:val="DefaultParagraphFont"/>
    <w:link w:val="Header"/>
    <w:uiPriority w:val="99"/>
    <w:rsid w:val="00984C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3708</Words>
  <Characters>21139</Characters>
  <Application>Microsoft Macintosh Word</Application>
  <DocSecurity>0</DocSecurity>
  <Lines>176</Lines>
  <Paragraphs>49</Paragraphs>
  <ScaleCrop>false</ScaleCrop>
  <Company>Wayne State University</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Lou Romano</cp:lastModifiedBy>
  <cp:revision>2</cp:revision>
  <cp:lastPrinted>2017-01-27T16:02:00Z</cp:lastPrinted>
  <dcterms:created xsi:type="dcterms:W3CDTF">2017-02-15T15:16:00Z</dcterms:created>
  <dcterms:modified xsi:type="dcterms:W3CDTF">2017-02-15T15:16:00Z</dcterms:modified>
</cp:coreProperties>
</file>