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75937" w14:textId="77777777" w:rsidR="00594E4C" w:rsidRDefault="00594E4C" w:rsidP="00594E4C">
      <w:pPr>
        <w:jc w:val="center"/>
        <w:rPr>
          <w:rFonts w:ascii="Arial" w:hAnsi="Arial"/>
          <w:sz w:val="22"/>
          <w:szCs w:val="22"/>
        </w:rPr>
      </w:pPr>
      <w:bookmarkStart w:id="0" w:name="_GoBack"/>
      <w:bookmarkEnd w:id="0"/>
      <w:r>
        <w:rPr>
          <w:rFonts w:ascii="Arial" w:hAnsi="Arial"/>
          <w:sz w:val="22"/>
          <w:szCs w:val="22"/>
        </w:rPr>
        <w:t>WAYNE STATE UNIVERSITY</w:t>
      </w:r>
    </w:p>
    <w:p w14:paraId="7F269640" w14:textId="77777777" w:rsidR="00594E4C" w:rsidRDefault="00594E4C" w:rsidP="00594E4C">
      <w:pPr>
        <w:jc w:val="center"/>
        <w:rPr>
          <w:rFonts w:ascii="Arial" w:hAnsi="Arial"/>
          <w:sz w:val="22"/>
          <w:szCs w:val="22"/>
        </w:rPr>
      </w:pPr>
    </w:p>
    <w:p w14:paraId="065F1E73" w14:textId="77777777" w:rsidR="00594E4C" w:rsidRDefault="00594E4C" w:rsidP="00594E4C">
      <w:pPr>
        <w:jc w:val="center"/>
        <w:rPr>
          <w:rFonts w:ascii="Arial" w:hAnsi="Arial"/>
          <w:sz w:val="22"/>
          <w:szCs w:val="22"/>
        </w:rPr>
      </w:pPr>
      <w:r>
        <w:rPr>
          <w:rFonts w:ascii="Arial" w:hAnsi="Arial"/>
          <w:sz w:val="22"/>
          <w:szCs w:val="22"/>
        </w:rPr>
        <w:t>ACADEMIC SENATE</w:t>
      </w:r>
    </w:p>
    <w:p w14:paraId="0A1FC55F" w14:textId="77777777" w:rsidR="00594E4C" w:rsidRDefault="00594E4C" w:rsidP="00594E4C">
      <w:pPr>
        <w:jc w:val="center"/>
        <w:rPr>
          <w:rFonts w:ascii="Arial" w:hAnsi="Arial"/>
          <w:sz w:val="22"/>
          <w:szCs w:val="22"/>
        </w:rPr>
      </w:pPr>
    </w:p>
    <w:p w14:paraId="7FE38BB3" w14:textId="77777777" w:rsidR="00594E4C" w:rsidRDefault="00594E4C" w:rsidP="00594E4C">
      <w:pPr>
        <w:jc w:val="center"/>
        <w:rPr>
          <w:rFonts w:ascii="Arial" w:hAnsi="Arial"/>
          <w:sz w:val="22"/>
          <w:szCs w:val="22"/>
        </w:rPr>
      </w:pPr>
      <w:r>
        <w:rPr>
          <w:rFonts w:ascii="Arial" w:hAnsi="Arial"/>
          <w:sz w:val="22"/>
          <w:szCs w:val="22"/>
        </w:rPr>
        <w:t>PROCEEDINGS OF THE POLICY COMMITTEE</w:t>
      </w:r>
    </w:p>
    <w:p w14:paraId="57734916" w14:textId="77777777" w:rsidR="00594E4C" w:rsidRDefault="00594E4C" w:rsidP="00594E4C">
      <w:pPr>
        <w:jc w:val="center"/>
        <w:rPr>
          <w:rFonts w:ascii="Arial" w:hAnsi="Arial"/>
          <w:sz w:val="22"/>
          <w:szCs w:val="22"/>
        </w:rPr>
      </w:pPr>
    </w:p>
    <w:p w14:paraId="7CC7C2F4" w14:textId="15590209" w:rsidR="00594E4C" w:rsidRDefault="004B5D39" w:rsidP="00594E4C">
      <w:pPr>
        <w:jc w:val="center"/>
        <w:rPr>
          <w:rFonts w:ascii="Arial" w:hAnsi="Arial"/>
          <w:sz w:val="22"/>
          <w:szCs w:val="22"/>
        </w:rPr>
      </w:pPr>
      <w:r>
        <w:rPr>
          <w:rFonts w:ascii="Arial" w:hAnsi="Arial"/>
          <w:sz w:val="22"/>
          <w:szCs w:val="22"/>
        </w:rPr>
        <w:t>December 9</w:t>
      </w:r>
      <w:r w:rsidR="00052870">
        <w:rPr>
          <w:rFonts w:ascii="Arial" w:hAnsi="Arial"/>
          <w:sz w:val="22"/>
          <w:szCs w:val="22"/>
        </w:rPr>
        <w:t>,</w:t>
      </w:r>
      <w:r w:rsidR="00247BEB">
        <w:rPr>
          <w:rFonts w:ascii="Arial" w:hAnsi="Arial"/>
          <w:sz w:val="22"/>
          <w:szCs w:val="22"/>
        </w:rPr>
        <w:t xml:space="preserve"> 2019</w:t>
      </w:r>
    </w:p>
    <w:p w14:paraId="168F1569" w14:textId="77777777" w:rsidR="00594E4C" w:rsidRDefault="00594E4C" w:rsidP="00594E4C">
      <w:pPr>
        <w:jc w:val="center"/>
        <w:rPr>
          <w:rFonts w:ascii="Arial" w:hAnsi="Arial"/>
          <w:sz w:val="22"/>
          <w:szCs w:val="22"/>
        </w:rPr>
      </w:pPr>
    </w:p>
    <w:p w14:paraId="681055CF" w14:textId="77777777" w:rsidR="006E44A0" w:rsidRDefault="00594E4C" w:rsidP="00594E4C">
      <w:pPr>
        <w:rPr>
          <w:rFonts w:ascii="Arial" w:hAnsi="Arial"/>
          <w:sz w:val="22"/>
          <w:szCs w:val="22"/>
        </w:rPr>
      </w:pPr>
      <w:r>
        <w:rPr>
          <w:rFonts w:ascii="Arial" w:hAnsi="Arial"/>
          <w:sz w:val="22"/>
          <w:szCs w:val="22"/>
        </w:rPr>
        <w:t>Present:  L. Beale; P. Beavers; V. Dallas; r. hoogland;</w:t>
      </w:r>
      <w:r w:rsidR="00D84B13">
        <w:rPr>
          <w:rFonts w:ascii="Arial" w:hAnsi="Arial"/>
          <w:sz w:val="22"/>
          <w:szCs w:val="22"/>
        </w:rPr>
        <w:t xml:space="preserve"> </w:t>
      </w:r>
      <w:r w:rsidR="00D06649">
        <w:rPr>
          <w:rFonts w:ascii="Arial" w:hAnsi="Arial"/>
          <w:sz w:val="22"/>
          <w:szCs w:val="22"/>
        </w:rPr>
        <w:t>D. Kessel;</w:t>
      </w:r>
      <w:r w:rsidR="005E3105">
        <w:rPr>
          <w:rFonts w:ascii="Arial" w:hAnsi="Arial"/>
          <w:sz w:val="22"/>
          <w:szCs w:val="22"/>
        </w:rPr>
        <w:t xml:space="preserve"> </w:t>
      </w:r>
      <w:r w:rsidR="006E44A0">
        <w:rPr>
          <w:rFonts w:ascii="Arial" w:hAnsi="Arial"/>
          <w:sz w:val="22"/>
          <w:szCs w:val="22"/>
        </w:rPr>
        <w:t xml:space="preserve">C. Parrish; </w:t>
      </w:r>
      <w:r w:rsidR="00D84B13">
        <w:rPr>
          <w:rFonts w:ascii="Arial" w:hAnsi="Arial"/>
          <w:sz w:val="22"/>
          <w:szCs w:val="22"/>
        </w:rPr>
        <w:t>B. Roth;</w:t>
      </w:r>
      <w:r>
        <w:rPr>
          <w:rFonts w:ascii="Arial" w:hAnsi="Arial"/>
          <w:sz w:val="22"/>
          <w:szCs w:val="22"/>
        </w:rPr>
        <w:t xml:space="preserve"> N. Simon; </w:t>
      </w:r>
    </w:p>
    <w:p w14:paraId="6FACBE0E" w14:textId="3082F991" w:rsidR="00D84B13" w:rsidRDefault="00594E4C" w:rsidP="00594E4C">
      <w:pPr>
        <w:rPr>
          <w:rFonts w:ascii="Arial" w:hAnsi="Arial"/>
          <w:sz w:val="22"/>
          <w:szCs w:val="22"/>
        </w:rPr>
      </w:pPr>
      <w:r>
        <w:rPr>
          <w:rFonts w:ascii="Arial" w:hAnsi="Arial"/>
          <w:sz w:val="22"/>
          <w:szCs w:val="22"/>
        </w:rPr>
        <w:t xml:space="preserve">W. Volz; </w:t>
      </w:r>
      <w:r w:rsidR="002D1F3F">
        <w:rPr>
          <w:rFonts w:ascii="Arial" w:hAnsi="Arial"/>
          <w:sz w:val="22"/>
          <w:szCs w:val="22"/>
        </w:rPr>
        <w:t>K. Whitfield</w:t>
      </w:r>
      <w:r w:rsidR="00D84B13">
        <w:rPr>
          <w:rFonts w:ascii="Arial" w:hAnsi="Arial"/>
          <w:sz w:val="22"/>
          <w:szCs w:val="22"/>
        </w:rPr>
        <w:t>; A. Wisniewski</w:t>
      </w:r>
    </w:p>
    <w:p w14:paraId="50A38155" w14:textId="77777777" w:rsidR="000474FC" w:rsidRDefault="000474FC" w:rsidP="00594E4C">
      <w:pPr>
        <w:rPr>
          <w:rFonts w:ascii="Arial" w:hAnsi="Arial"/>
          <w:sz w:val="22"/>
          <w:szCs w:val="22"/>
        </w:rPr>
      </w:pPr>
    </w:p>
    <w:p w14:paraId="76F4DE72" w14:textId="61AA37BC" w:rsidR="005E3105" w:rsidRDefault="005E3105" w:rsidP="00594E4C">
      <w:pPr>
        <w:rPr>
          <w:rFonts w:ascii="Arial" w:hAnsi="Arial"/>
          <w:sz w:val="22"/>
          <w:szCs w:val="22"/>
        </w:rPr>
      </w:pPr>
      <w:r>
        <w:rPr>
          <w:rFonts w:ascii="Arial" w:hAnsi="Arial"/>
          <w:sz w:val="22"/>
          <w:szCs w:val="22"/>
        </w:rPr>
        <w:t>The item</w:t>
      </w:r>
      <w:r w:rsidR="00C50134">
        <w:rPr>
          <w:rFonts w:ascii="Arial" w:hAnsi="Arial"/>
          <w:sz w:val="22"/>
          <w:szCs w:val="22"/>
        </w:rPr>
        <w:t>s</w:t>
      </w:r>
      <w:r>
        <w:rPr>
          <w:rFonts w:ascii="Arial" w:hAnsi="Arial"/>
          <w:sz w:val="22"/>
          <w:szCs w:val="22"/>
        </w:rPr>
        <w:t xml:space="preserve"> marked with an asterisk const</w:t>
      </w:r>
      <w:r w:rsidR="00C50134">
        <w:rPr>
          <w:rFonts w:ascii="Arial" w:hAnsi="Arial"/>
          <w:sz w:val="22"/>
          <w:szCs w:val="22"/>
        </w:rPr>
        <w:t>itute</w:t>
      </w:r>
      <w:r w:rsidR="00D06649">
        <w:rPr>
          <w:rFonts w:ascii="Arial" w:hAnsi="Arial"/>
          <w:sz w:val="22"/>
          <w:szCs w:val="22"/>
        </w:rPr>
        <w:t xml:space="preserve"> the Action</w:t>
      </w:r>
      <w:r w:rsidR="009A43CF">
        <w:rPr>
          <w:rFonts w:ascii="Arial" w:hAnsi="Arial"/>
          <w:sz w:val="22"/>
          <w:szCs w:val="22"/>
        </w:rPr>
        <w:t>s</w:t>
      </w:r>
      <w:r w:rsidR="00D06649">
        <w:rPr>
          <w:rFonts w:ascii="Arial" w:hAnsi="Arial"/>
          <w:sz w:val="22"/>
          <w:szCs w:val="22"/>
        </w:rPr>
        <w:t xml:space="preserve"> of </w:t>
      </w:r>
      <w:r w:rsidR="00AD4D5E">
        <w:rPr>
          <w:rFonts w:ascii="Arial" w:hAnsi="Arial"/>
          <w:sz w:val="22"/>
          <w:szCs w:val="22"/>
        </w:rPr>
        <w:t>December 9</w:t>
      </w:r>
      <w:r w:rsidR="000474FC">
        <w:rPr>
          <w:rFonts w:ascii="Arial" w:hAnsi="Arial"/>
          <w:sz w:val="22"/>
          <w:szCs w:val="22"/>
        </w:rPr>
        <w:t xml:space="preserve">, </w:t>
      </w:r>
      <w:r>
        <w:rPr>
          <w:rFonts w:ascii="Arial" w:hAnsi="Arial"/>
          <w:sz w:val="22"/>
          <w:szCs w:val="22"/>
        </w:rPr>
        <w:t>2019.</w:t>
      </w:r>
    </w:p>
    <w:p w14:paraId="33A6F749" w14:textId="77777777" w:rsidR="00594E4C" w:rsidRDefault="00594E4C" w:rsidP="00594E4C">
      <w:pPr>
        <w:rPr>
          <w:rFonts w:ascii="Arial" w:hAnsi="Arial"/>
          <w:sz w:val="22"/>
          <w:szCs w:val="22"/>
        </w:rPr>
      </w:pPr>
    </w:p>
    <w:p w14:paraId="4E55AFEE" w14:textId="080FD1EF" w:rsidR="00D84B13" w:rsidRDefault="006B3498" w:rsidP="001270D7">
      <w:pPr>
        <w:ind w:left="360" w:hanging="360"/>
        <w:rPr>
          <w:rFonts w:ascii="Arial" w:hAnsi="Arial"/>
          <w:sz w:val="22"/>
          <w:szCs w:val="22"/>
        </w:rPr>
      </w:pPr>
      <w:r>
        <w:rPr>
          <w:rFonts w:ascii="Arial" w:hAnsi="Arial"/>
          <w:sz w:val="22"/>
          <w:szCs w:val="22"/>
        </w:rPr>
        <w:t xml:space="preserve">*1.  </w:t>
      </w:r>
      <w:r w:rsidRPr="006B3498">
        <w:rPr>
          <w:rFonts w:ascii="Arial" w:hAnsi="Arial"/>
          <w:sz w:val="22"/>
          <w:szCs w:val="22"/>
          <w:u w:val="single"/>
        </w:rPr>
        <w:t>Article XXX</w:t>
      </w:r>
      <w:r w:rsidRPr="006B3498">
        <w:rPr>
          <w:rFonts w:ascii="Arial" w:hAnsi="Arial"/>
          <w:sz w:val="22"/>
          <w:szCs w:val="22"/>
        </w:rPr>
        <w:t>:  Policy Committee and Provost Whitfield jointly selected the members of the university-wide Sabbatical Leaves Committee and General Education Oversight Committee.  Last week they selected the members of the Faculty Tenure and Promotion Committee.  After</w:t>
      </w:r>
      <w:r w:rsidR="00A50FC8">
        <w:rPr>
          <w:rFonts w:ascii="Arial" w:hAnsi="Arial"/>
          <w:sz w:val="22"/>
          <w:szCs w:val="22"/>
        </w:rPr>
        <w:t xml:space="preserve"> the meeting </w:t>
      </w:r>
      <w:r w:rsidRPr="006B3498">
        <w:rPr>
          <w:rFonts w:ascii="Arial" w:hAnsi="Arial"/>
          <w:sz w:val="22"/>
          <w:szCs w:val="22"/>
        </w:rPr>
        <w:t>they learned</w:t>
      </w:r>
      <w:r w:rsidR="00A50FC8">
        <w:rPr>
          <w:rFonts w:ascii="Arial" w:hAnsi="Arial"/>
          <w:sz w:val="22"/>
          <w:szCs w:val="22"/>
        </w:rPr>
        <w:t xml:space="preserve"> that</w:t>
      </w:r>
      <w:r w:rsidRPr="006B3498">
        <w:rPr>
          <w:rFonts w:ascii="Arial" w:hAnsi="Arial"/>
          <w:sz w:val="22"/>
          <w:szCs w:val="22"/>
        </w:rPr>
        <w:t xml:space="preserve"> one of the faculty selected was ineligible to serve because he had served </w:t>
      </w:r>
      <w:r w:rsidR="00A50FC8">
        <w:rPr>
          <w:rFonts w:ascii="Arial" w:hAnsi="Arial"/>
          <w:sz w:val="22"/>
          <w:szCs w:val="22"/>
        </w:rPr>
        <w:t xml:space="preserve">on </w:t>
      </w:r>
      <w:r w:rsidRPr="006B3498">
        <w:rPr>
          <w:rFonts w:ascii="Arial" w:hAnsi="Arial"/>
          <w:sz w:val="22"/>
          <w:szCs w:val="22"/>
        </w:rPr>
        <w:t xml:space="preserve">his college committee.  In departmentalized colleges faculty who serve on the college committee </w:t>
      </w:r>
      <w:r w:rsidR="00A50FC8">
        <w:rPr>
          <w:rFonts w:ascii="Arial" w:hAnsi="Arial"/>
          <w:sz w:val="22"/>
          <w:szCs w:val="22"/>
        </w:rPr>
        <w:t>cannot</w:t>
      </w:r>
      <w:r w:rsidRPr="006B3498">
        <w:rPr>
          <w:rFonts w:ascii="Arial" w:hAnsi="Arial"/>
          <w:sz w:val="22"/>
          <w:szCs w:val="22"/>
        </w:rPr>
        <w:t xml:space="preserve"> serve on the university committee.</w:t>
      </w:r>
      <w:r w:rsidR="00A50FC8">
        <w:rPr>
          <w:rFonts w:ascii="Arial" w:hAnsi="Arial"/>
          <w:sz w:val="22"/>
          <w:szCs w:val="22"/>
        </w:rPr>
        <w:t xml:space="preserve">  Policy Committee and the Provost selected the replacement. </w:t>
      </w:r>
    </w:p>
    <w:p w14:paraId="1803319B" w14:textId="77777777" w:rsidR="006B3498" w:rsidRDefault="006B3498" w:rsidP="006B3498">
      <w:pPr>
        <w:rPr>
          <w:rFonts w:ascii="Arial" w:hAnsi="Arial"/>
          <w:sz w:val="22"/>
          <w:szCs w:val="22"/>
        </w:rPr>
      </w:pPr>
    </w:p>
    <w:p w14:paraId="4D92D6A8" w14:textId="1B2CC864" w:rsidR="006B3498" w:rsidRDefault="006B3498" w:rsidP="006B3498">
      <w:pPr>
        <w:rPr>
          <w:rFonts w:ascii="Arial" w:hAnsi="Arial"/>
          <w:sz w:val="22"/>
          <w:szCs w:val="22"/>
        </w:rPr>
      </w:pPr>
      <w:r>
        <w:rPr>
          <w:rFonts w:ascii="Arial" w:hAnsi="Arial"/>
          <w:sz w:val="22"/>
          <w:szCs w:val="22"/>
        </w:rPr>
        <w:t xml:space="preserve"> 2. </w:t>
      </w:r>
      <w:r w:rsidR="001270D7">
        <w:rPr>
          <w:rFonts w:ascii="Arial" w:hAnsi="Arial"/>
          <w:sz w:val="22"/>
          <w:szCs w:val="22"/>
        </w:rPr>
        <w:t xml:space="preserve"> </w:t>
      </w:r>
      <w:r>
        <w:rPr>
          <w:rFonts w:ascii="Arial" w:hAnsi="Arial"/>
          <w:sz w:val="22"/>
          <w:szCs w:val="22"/>
          <w:u w:val="single"/>
        </w:rPr>
        <w:t>Report from the Chair</w:t>
      </w:r>
      <w:r>
        <w:rPr>
          <w:rFonts w:ascii="Arial" w:hAnsi="Arial"/>
          <w:sz w:val="22"/>
          <w:szCs w:val="22"/>
        </w:rPr>
        <w:t xml:space="preserve">:  </w:t>
      </w:r>
    </w:p>
    <w:p w14:paraId="26E4CE4A" w14:textId="169E7B2B" w:rsidR="0095077E" w:rsidRDefault="0095077E" w:rsidP="0095077E">
      <w:pPr>
        <w:ind w:left="630" w:hanging="630"/>
        <w:rPr>
          <w:rFonts w:ascii="Arial" w:hAnsi="Arial"/>
          <w:sz w:val="22"/>
          <w:szCs w:val="22"/>
        </w:rPr>
      </w:pPr>
      <w:r>
        <w:rPr>
          <w:rFonts w:ascii="Arial" w:hAnsi="Arial"/>
          <w:sz w:val="22"/>
          <w:szCs w:val="22"/>
        </w:rPr>
        <w:t xml:space="preserve">      a. Provost Whitfield asked the Policy Committee members their reaction to their meeting with the finalist for the position of Vice President for Health Affairs and Dean of the School of Medicine.</w:t>
      </w:r>
    </w:p>
    <w:p w14:paraId="277301AD" w14:textId="0D541CDC" w:rsidR="0095077E" w:rsidRDefault="0095077E" w:rsidP="0095077E">
      <w:pPr>
        <w:ind w:left="630"/>
        <w:rPr>
          <w:rFonts w:ascii="Arial" w:hAnsi="Arial"/>
          <w:sz w:val="22"/>
          <w:szCs w:val="22"/>
        </w:rPr>
      </w:pPr>
      <w:r>
        <w:rPr>
          <w:rFonts w:ascii="Arial" w:hAnsi="Arial"/>
          <w:sz w:val="22"/>
          <w:szCs w:val="22"/>
        </w:rPr>
        <w:t>Policy Committee was impressed with his curriculum vita and his response</w:t>
      </w:r>
      <w:r w:rsidR="00C50134">
        <w:rPr>
          <w:rFonts w:ascii="Arial" w:hAnsi="Arial"/>
          <w:sz w:val="22"/>
          <w:szCs w:val="22"/>
        </w:rPr>
        <w:t>s</w:t>
      </w:r>
      <w:r>
        <w:rPr>
          <w:rFonts w:ascii="Arial" w:hAnsi="Arial"/>
          <w:sz w:val="22"/>
          <w:szCs w:val="22"/>
        </w:rPr>
        <w:t xml:space="preserve"> to the</w:t>
      </w:r>
      <w:r w:rsidR="00C50134">
        <w:rPr>
          <w:rFonts w:ascii="Arial" w:hAnsi="Arial"/>
          <w:sz w:val="22"/>
          <w:szCs w:val="22"/>
        </w:rPr>
        <w:t>ir</w:t>
      </w:r>
      <w:r>
        <w:rPr>
          <w:rFonts w:ascii="Arial" w:hAnsi="Arial"/>
          <w:sz w:val="22"/>
          <w:szCs w:val="22"/>
        </w:rPr>
        <w:t xml:space="preserve"> questions.</w:t>
      </w:r>
    </w:p>
    <w:p w14:paraId="2CE99A98" w14:textId="63DF9F31" w:rsidR="00565F6D" w:rsidRDefault="00565F6D" w:rsidP="00E14B27">
      <w:pPr>
        <w:ind w:left="630" w:hanging="270"/>
        <w:rPr>
          <w:rFonts w:ascii="Arial" w:hAnsi="Arial"/>
          <w:sz w:val="22"/>
          <w:szCs w:val="22"/>
        </w:rPr>
      </w:pPr>
      <w:r>
        <w:rPr>
          <w:rFonts w:ascii="Arial" w:hAnsi="Arial"/>
          <w:sz w:val="22"/>
          <w:szCs w:val="22"/>
        </w:rPr>
        <w:t xml:space="preserve">b. The Provost reported that the response </w:t>
      </w:r>
      <w:r w:rsidR="00A30823">
        <w:rPr>
          <w:rFonts w:ascii="Arial" w:hAnsi="Arial"/>
          <w:sz w:val="22"/>
          <w:szCs w:val="22"/>
        </w:rPr>
        <w:t xml:space="preserve">rate of </w:t>
      </w:r>
      <w:r>
        <w:rPr>
          <w:rFonts w:ascii="Arial" w:hAnsi="Arial"/>
          <w:sz w:val="22"/>
          <w:szCs w:val="22"/>
        </w:rPr>
        <w:t xml:space="preserve">the student evaluation of teaching for the fall term was the same for the online </w:t>
      </w:r>
      <w:r w:rsidR="00A30823">
        <w:rPr>
          <w:rFonts w:ascii="Arial" w:hAnsi="Arial"/>
          <w:sz w:val="22"/>
          <w:szCs w:val="22"/>
        </w:rPr>
        <w:t xml:space="preserve">evaluation and the in-person evaluation. </w:t>
      </w:r>
      <w:r>
        <w:rPr>
          <w:rFonts w:ascii="Arial" w:hAnsi="Arial"/>
          <w:sz w:val="22"/>
          <w:szCs w:val="22"/>
        </w:rPr>
        <w:t xml:space="preserve"> Ms. hoogland pointed out that </w:t>
      </w:r>
      <w:r w:rsidR="00D51955">
        <w:rPr>
          <w:rFonts w:ascii="Arial" w:hAnsi="Arial"/>
          <w:sz w:val="22"/>
          <w:szCs w:val="22"/>
        </w:rPr>
        <w:t>might be because the deadline for submitting the form was the day before the holiday break for Thanksgiving.</w:t>
      </w:r>
      <w:r>
        <w:rPr>
          <w:rFonts w:ascii="Arial" w:hAnsi="Arial"/>
          <w:sz w:val="22"/>
          <w:szCs w:val="22"/>
        </w:rPr>
        <w:t xml:space="preserve">  </w:t>
      </w:r>
      <w:r w:rsidR="00D51955">
        <w:rPr>
          <w:rFonts w:ascii="Arial" w:hAnsi="Arial"/>
          <w:sz w:val="22"/>
          <w:szCs w:val="22"/>
        </w:rPr>
        <w:t xml:space="preserve">Some students were already away </w:t>
      </w:r>
      <w:r>
        <w:rPr>
          <w:rFonts w:ascii="Arial" w:hAnsi="Arial"/>
          <w:sz w:val="22"/>
          <w:szCs w:val="22"/>
        </w:rPr>
        <w:t>for the holiday.  She objects to the deadline being two weeks before the end of classes</w:t>
      </w:r>
      <w:r w:rsidR="00DB16E6">
        <w:rPr>
          <w:rFonts w:ascii="Arial" w:hAnsi="Arial"/>
          <w:sz w:val="22"/>
          <w:szCs w:val="22"/>
        </w:rPr>
        <w:t xml:space="preserve">.  </w:t>
      </w:r>
      <w:r w:rsidR="00A30823">
        <w:rPr>
          <w:rFonts w:ascii="Arial" w:hAnsi="Arial"/>
          <w:sz w:val="22"/>
          <w:szCs w:val="22"/>
        </w:rPr>
        <w:t>It was mentioned that despite the deadline, s</w:t>
      </w:r>
      <w:r w:rsidR="00DB16E6">
        <w:rPr>
          <w:rFonts w:ascii="Arial" w:hAnsi="Arial"/>
          <w:sz w:val="22"/>
          <w:szCs w:val="22"/>
        </w:rPr>
        <w:t>ome instructors give the evaluations to students at the end of the course</w:t>
      </w:r>
      <w:r w:rsidR="00407BCB">
        <w:rPr>
          <w:rFonts w:ascii="Arial" w:hAnsi="Arial"/>
          <w:sz w:val="22"/>
          <w:szCs w:val="22"/>
        </w:rPr>
        <w:t>.  P</w:t>
      </w:r>
      <w:r w:rsidR="00DB16E6">
        <w:rPr>
          <w:rFonts w:ascii="Arial" w:hAnsi="Arial"/>
          <w:sz w:val="22"/>
          <w:szCs w:val="22"/>
        </w:rPr>
        <w:t>rocessing by the Testing, Evaluation and Research Services office is not delayed.</w:t>
      </w:r>
    </w:p>
    <w:p w14:paraId="67AC1445" w14:textId="77777777" w:rsidR="00E14B27" w:rsidRDefault="00E14B27" w:rsidP="00565F6D">
      <w:pPr>
        <w:ind w:left="360"/>
        <w:rPr>
          <w:rFonts w:ascii="Arial" w:hAnsi="Arial"/>
          <w:sz w:val="22"/>
          <w:szCs w:val="22"/>
        </w:rPr>
      </w:pPr>
    </w:p>
    <w:p w14:paraId="4F9294D3" w14:textId="07943A83" w:rsidR="00E14B27" w:rsidRDefault="00E14B27" w:rsidP="00E14B27">
      <w:pPr>
        <w:ind w:left="90"/>
        <w:rPr>
          <w:rFonts w:ascii="Arial" w:hAnsi="Arial"/>
          <w:sz w:val="22"/>
          <w:szCs w:val="22"/>
        </w:rPr>
      </w:pPr>
      <w:r>
        <w:rPr>
          <w:rFonts w:ascii="Arial" w:hAnsi="Arial"/>
          <w:sz w:val="22"/>
          <w:szCs w:val="22"/>
        </w:rPr>
        <w:t xml:space="preserve">3.  </w:t>
      </w:r>
      <w:r>
        <w:rPr>
          <w:rFonts w:ascii="Arial" w:hAnsi="Arial"/>
          <w:sz w:val="22"/>
          <w:szCs w:val="22"/>
          <w:u w:val="single"/>
        </w:rPr>
        <w:t>Report from the Senate President</w:t>
      </w:r>
      <w:r>
        <w:rPr>
          <w:rFonts w:ascii="Arial" w:hAnsi="Arial"/>
          <w:sz w:val="22"/>
          <w:szCs w:val="22"/>
        </w:rPr>
        <w:t xml:space="preserve">:  </w:t>
      </w:r>
    </w:p>
    <w:p w14:paraId="740BD65F" w14:textId="5E23C7D7" w:rsidR="001C530A" w:rsidRDefault="001C530A" w:rsidP="001270D7">
      <w:pPr>
        <w:ind w:left="630" w:hanging="270"/>
        <w:rPr>
          <w:rFonts w:ascii="Arial" w:hAnsi="Arial"/>
          <w:sz w:val="22"/>
          <w:szCs w:val="22"/>
        </w:rPr>
      </w:pPr>
      <w:r>
        <w:rPr>
          <w:rFonts w:ascii="Arial" w:hAnsi="Arial"/>
          <w:sz w:val="22"/>
          <w:szCs w:val="22"/>
        </w:rPr>
        <w:t xml:space="preserve">a.  Ms. Beale reminded members that </w:t>
      </w:r>
      <w:r w:rsidR="002F0BBB">
        <w:rPr>
          <w:rFonts w:ascii="Arial" w:hAnsi="Arial"/>
          <w:sz w:val="22"/>
          <w:szCs w:val="22"/>
        </w:rPr>
        <w:t>nominations for the distinguished service faculty award are</w:t>
      </w:r>
      <w:r w:rsidR="001270D7">
        <w:rPr>
          <w:rFonts w:ascii="Arial" w:hAnsi="Arial"/>
          <w:sz w:val="22"/>
          <w:szCs w:val="22"/>
        </w:rPr>
        <w:t xml:space="preserve"> due soon.  </w:t>
      </w:r>
    </w:p>
    <w:p w14:paraId="42B014B9" w14:textId="5A2918D0" w:rsidR="001270D7" w:rsidRDefault="001270D7" w:rsidP="005E2004">
      <w:pPr>
        <w:ind w:left="630" w:hanging="270"/>
        <w:rPr>
          <w:rFonts w:ascii="Arial" w:hAnsi="Arial"/>
          <w:sz w:val="22"/>
          <w:szCs w:val="22"/>
        </w:rPr>
      </w:pPr>
      <w:r>
        <w:rPr>
          <w:rFonts w:ascii="Arial" w:hAnsi="Arial"/>
          <w:sz w:val="22"/>
          <w:szCs w:val="22"/>
        </w:rPr>
        <w:t xml:space="preserve">b. There were several problems in buildings last week.  </w:t>
      </w:r>
      <w:r w:rsidR="00AE4F85">
        <w:rPr>
          <w:rFonts w:ascii="Arial" w:hAnsi="Arial"/>
          <w:sz w:val="22"/>
          <w:szCs w:val="22"/>
        </w:rPr>
        <w:t xml:space="preserve">Water in the Welcome Center was turned off.  Instead of letting employees go home, they were told to use restrooms in the Maccabees Building (5057 Woodward).  Going to another building might be difficult for some people. </w:t>
      </w:r>
      <w:r w:rsidR="00D36A53">
        <w:rPr>
          <w:rFonts w:ascii="Arial" w:hAnsi="Arial"/>
          <w:sz w:val="22"/>
          <w:szCs w:val="22"/>
        </w:rPr>
        <w:t xml:space="preserve"> The restroom on the first floor is not easy to access. </w:t>
      </w:r>
      <w:r w:rsidR="00AE4F85">
        <w:rPr>
          <w:rFonts w:ascii="Arial" w:hAnsi="Arial"/>
          <w:sz w:val="22"/>
          <w:szCs w:val="22"/>
        </w:rPr>
        <w:t xml:space="preserve"> Accommodations should be made for people who need them.  The College of Education had no heat last Wednesday because the boiler broke.  Only the freight elevator in Scott Hall was working.  Employees could use it but there was no one at the elevator to assist them.  Ms. Beale was told that there was a </w:t>
      </w:r>
      <w:r w:rsidR="00B0408F">
        <w:rPr>
          <w:rFonts w:ascii="Arial" w:hAnsi="Arial"/>
          <w:sz w:val="22"/>
          <w:szCs w:val="22"/>
        </w:rPr>
        <w:t xml:space="preserve">custodial </w:t>
      </w:r>
      <w:r w:rsidR="00AE4F85">
        <w:rPr>
          <w:rFonts w:ascii="Arial" w:hAnsi="Arial"/>
          <w:sz w:val="22"/>
          <w:szCs w:val="22"/>
        </w:rPr>
        <w:t xml:space="preserve">room </w:t>
      </w:r>
      <w:r w:rsidR="00B0408F">
        <w:rPr>
          <w:rFonts w:ascii="Arial" w:hAnsi="Arial"/>
          <w:sz w:val="22"/>
          <w:szCs w:val="22"/>
        </w:rPr>
        <w:t xml:space="preserve">nearby </w:t>
      </w:r>
      <w:r w:rsidR="00AE4F85">
        <w:rPr>
          <w:rFonts w:ascii="Arial" w:hAnsi="Arial"/>
          <w:sz w:val="22"/>
          <w:szCs w:val="22"/>
        </w:rPr>
        <w:t xml:space="preserve">where people could get a key </w:t>
      </w:r>
      <w:r w:rsidR="00D36A53">
        <w:rPr>
          <w:rFonts w:ascii="Arial" w:hAnsi="Arial"/>
          <w:sz w:val="22"/>
          <w:szCs w:val="22"/>
        </w:rPr>
        <w:t>to</w:t>
      </w:r>
      <w:r w:rsidR="00AE4F85">
        <w:rPr>
          <w:rFonts w:ascii="Arial" w:hAnsi="Arial"/>
          <w:sz w:val="22"/>
          <w:szCs w:val="22"/>
        </w:rPr>
        <w:t xml:space="preserve"> the elevator</w:t>
      </w:r>
      <w:r w:rsidR="00D36A53">
        <w:rPr>
          <w:rFonts w:ascii="Arial" w:hAnsi="Arial"/>
          <w:sz w:val="22"/>
          <w:szCs w:val="22"/>
        </w:rPr>
        <w:t xml:space="preserve"> but there </w:t>
      </w:r>
      <w:r w:rsidR="00AD4D5E">
        <w:rPr>
          <w:rFonts w:ascii="Arial" w:hAnsi="Arial"/>
          <w:sz w:val="22"/>
          <w:szCs w:val="22"/>
        </w:rPr>
        <w:t xml:space="preserve">are </w:t>
      </w:r>
      <w:r w:rsidR="00D36A53">
        <w:rPr>
          <w:rFonts w:ascii="Arial" w:hAnsi="Arial"/>
          <w:sz w:val="22"/>
          <w:szCs w:val="22"/>
        </w:rPr>
        <w:t>no signs posted directing people to the room</w:t>
      </w:r>
      <w:r w:rsidR="00AE4F85">
        <w:rPr>
          <w:rFonts w:ascii="Arial" w:hAnsi="Arial"/>
          <w:sz w:val="22"/>
          <w:szCs w:val="22"/>
        </w:rPr>
        <w:t xml:space="preserve">.  When such situations arise a sign should be posted telling </w:t>
      </w:r>
      <w:proofErr w:type="gramStart"/>
      <w:r w:rsidR="00AE4F85">
        <w:rPr>
          <w:rFonts w:ascii="Arial" w:hAnsi="Arial"/>
          <w:sz w:val="22"/>
          <w:szCs w:val="22"/>
        </w:rPr>
        <w:t>people</w:t>
      </w:r>
      <w:proofErr w:type="gramEnd"/>
      <w:r w:rsidR="00AE4F85">
        <w:rPr>
          <w:rFonts w:ascii="Arial" w:hAnsi="Arial"/>
          <w:sz w:val="22"/>
          <w:szCs w:val="22"/>
        </w:rPr>
        <w:t xml:space="preserve"> what to do.  Policies </w:t>
      </w:r>
      <w:r w:rsidR="00D36A53">
        <w:rPr>
          <w:rFonts w:ascii="Arial" w:hAnsi="Arial"/>
          <w:sz w:val="22"/>
          <w:szCs w:val="22"/>
        </w:rPr>
        <w:t xml:space="preserve">about how to handle such situations </w:t>
      </w:r>
      <w:r w:rsidR="00AE4F85">
        <w:rPr>
          <w:rFonts w:ascii="Arial" w:hAnsi="Arial"/>
          <w:sz w:val="22"/>
          <w:szCs w:val="22"/>
        </w:rPr>
        <w:t xml:space="preserve">should be developed </w:t>
      </w:r>
      <w:r w:rsidR="00D36A53">
        <w:rPr>
          <w:rFonts w:ascii="Arial" w:hAnsi="Arial"/>
          <w:sz w:val="22"/>
          <w:szCs w:val="22"/>
        </w:rPr>
        <w:t xml:space="preserve">and, if needed, </w:t>
      </w:r>
      <w:r w:rsidR="000C1134">
        <w:rPr>
          <w:rFonts w:ascii="Arial" w:hAnsi="Arial"/>
          <w:sz w:val="22"/>
          <w:szCs w:val="22"/>
        </w:rPr>
        <w:t>information</w:t>
      </w:r>
      <w:r w:rsidR="00D36A53">
        <w:rPr>
          <w:rFonts w:ascii="Arial" w:hAnsi="Arial"/>
          <w:sz w:val="22"/>
          <w:szCs w:val="22"/>
        </w:rPr>
        <w:t xml:space="preserve"> should be posted telling people what to do</w:t>
      </w:r>
      <w:r w:rsidR="00AE4F85">
        <w:rPr>
          <w:rFonts w:ascii="Arial" w:hAnsi="Arial"/>
          <w:sz w:val="22"/>
          <w:szCs w:val="22"/>
        </w:rPr>
        <w:t xml:space="preserve">.  Mr. Parrish said that since January 140 people </w:t>
      </w:r>
      <w:r w:rsidR="0065629D">
        <w:rPr>
          <w:rFonts w:ascii="Arial" w:hAnsi="Arial"/>
          <w:sz w:val="22"/>
          <w:szCs w:val="22"/>
        </w:rPr>
        <w:t>ha</w:t>
      </w:r>
      <w:r w:rsidR="00D36A53">
        <w:rPr>
          <w:rFonts w:ascii="Arial" w:hAnsi="Arial"/>
          <w:sz w:val="22"/>
          <w:szCs w:val="22"/>
        </w:rPr>
        <w:t>ve</w:t>
      </w:r>
      <w:r w:rsidR="0065629D">
        <w:rPr>
          <w:rFonts w:ascii="Arial" w:hAnsi="Arial"/>
          <w:sz w:val="22"/>
          <w:szCs w:val="22"/>
        </w:rPr>
        <w:t xml:space="preserve"> been</w:t>
      </w:r>
      <w:r w:rsidR="00AE4F85">
        <w:rPr>
          <w:rFonts w:ascii="Arial" w:hAnsi="Arial"/>
          <w:sz w:val="22"/>
          <w:szCs w:val="22"/>
        </w:rPr>
        <w:t xml:space="preserve"> trapped in elevators</w:t>
      </w:r>
      <w:r w:rsidR="000C1134">
        <w:rPr>
          <w:rFonts w:ascii="Arial" w:hAnsi="Arial"/>
          <w:sz w:val="22"/>
          <w:szCs w:val="22"/>
        </w:rPr>
        <w:t xml:space="preserve"> in campus buildings</w:t>
      </w:r>
      <w:r w:rsidR="00AE4F85">
        <w:rPr>
          <w:rFonts w:ascii="Arial" w:hAnsi="Arial"/>
          <w:sz w:val="22"/>
          <w:szCs w:val="22"/>
        </w:rPr>
        <w:t>.  Th</w:t>
      </w:r>
      <w:r w:rsidR="00024862">
        <w:rPr>
          <w:rFonts w:ascii="Arial" w:hAnsi="Arial"/>
          <w:sz w:val="22"/>
          <w:szCs w:val="22"/>
        </w:rPr>
        <w:t xml:space="preserve">at number </w:t>
      </w:r>
      <w:r w:rsidR="00AE4F85">
        <w:rPr>
          <w:rFonts w:ascii="Arial" w:hAnsi="Arial"/>
          <w:sz w:val="22"/>
          <w:szCs w:val="22"/>
        </w:rPr>
        <w:t xml:space="preserve">does not include elevators in the parking structures.  </w:t>
      </w:r>
      <w:r w:rsidR="00054594">
        <w:rPr>
          <w:rFonts w:ascii="Arial" w:hAnsi="Arial"/>
          <w:sz w:val="22"/>
          <w:szCs w:val="22"/>
        </w:rPr>
        <w:t xml:space="preserve">The last figure Mr. </w:t>
      </w:r>
      <w:r w:rsidR="00AE4F85">
        <w:rPr>
          <w:rFonts w:ascii="Arial" w:hAnsi="Arial"/>
          <w:sz w:val="22"/>
          <w:szCs w:val="22"/>
        </w:rPr>
        <w:t xml:space="preserve">Volz </w:t>
      </w:r>
      <w:r w:rsidR="00054594">
        <w:rPr>
          <w:rFonts w:ascii="Arial" w:hAnsi="Arial"/>
          <w:sz w:val="22"/>
          <w:szCs w:val="22"/>
        </w:rPr>
        <w:t xml:space="preserve">heard was </w:t>
      </w:r>
      <w:r w:rsidR="00AE4F85">
        <w:rPr>
          <w:rFonts w:ascii="Arial" w:hAnsi="Arial"/>
          <w:sz w:val="22"/>
          <w:szCs w:val="22"/>
        </w:rPr>
        <w:t>that the university had $1.5 billion in deferred maintenance.</w:t>
      </w:r>
    </w:p>
    <w:p w14:paraId="27CD3C57" w14:textId="77777777" w:rsidR="00FF3ADD" w:rsidRDefault="00FF3ADD" w:rsidP="005E2004">
      <w:pPr>
        <w:ind w:left="630" w:hanging="270"/>
        <w:rPr>
          <w:rFonts w:ascii="Arial" w:hAnsi="Arial"/>
          <w:sz w:val="22"/>
          <w:szCs w:val="22"/>
        </w:rPr>
      </w:pPr>
    </w:p>
    <w:p w14:paraId="07909838" w14:textId="233DC37D" w:rsidR="00FF3ADD" w:rsidRDefault="00FF3ADD" w:rsidP="00FF3ADD">
      <w:pPr>
        <w:ind w:left="630" w:hanging="630"/>
        <w:rPr>
          <w:rFonts w:ascii="Arial" w:hAnsi="Arial"/>
          <w:sz w:val="22"/>
          <w:szCs w:val="22"/>
        </w:rPr>
      </w:pPr>
      <w:r>
        <w:rPr>
          <w:rFonts w:ascii="Arial" w:hAnsi="Arial"/>
          <w:sz w:val="22"/>
          <w:szCs w:val="22"/>
        </w:rPr>
        <w:lastRenderedPageBreak/>
        <w:t>Proceedings of the Policy Committee – December 9, 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2</w:t>
      </w:r>
    </w:p>
    <w:p w14:paraId="6A9CFA5D" w14:textId="77777777" w:rsidR="00FF3ADD" w:rsidRDefault="00FF3ADD" w:rsidP="00FF3ADD">
      <w:pPr>
        <w:ind w:left="630" w:hanging="630"/>
        <w:rPr>
          <w:rFonts w:ascii="Arial" w:hAnsi="Arial"/>
          <w:sz w:val="22"/>
          <w:szCs w:val="22"/>
        </w:rPr>
      </w:pPr>
    </w:p>
    <w:p w14:paraId="7817269B" w14:textId="77777777" w:rsidR="008631A1" w:rsidRDefault="008631A1" w:rsidP="005E2004">
      <w:pPr>
        <w:ind w:left="630" w:hanging="270"/>
        <w:rPr>
          <w:rFonts w:ascii="Arial" w:hAnsi="Arial"/>
          <w:sz w:val="22"/>
          <w:szCs w:val="22"/>
        </w:rPr>
      </w:pPr>
    </w:p>
    <w:p w14:paraId="01C3CAD4" w14:textId="7D10C1A9" w:rsidR="005E51D8" w:rsidRDefault="008631A1" w:rsidP="007F56EF">
      <w:pPr>
        <w:ind w:left="360" w:hanging="360"/>
        <w:rPr>
          <w:rFonts w:ascii="Arial" w:hAnsi="Arial"/>
          <w:sz w:val="22"/>
          <w:szCs w:val="22"/>
        </w:rPr>
      </w:pPr>
      <w:r>
        <w:rPr>
          <w:rFonts w:ascii="Arial" w:hAnsi="Arial"/>
          <w:sz w:val="22"/>
          <w:szCs w:val="22"/>
        </w:rPr>
        <w:t xml:space="preserve"> 4.  </w:t>
      </w:r>
      <w:r w:rsidRPr="008631A1">
        <w:rPr>
          <w:rFonts w:ascii="Arial" w:hAnsi="Arial"/>
          <w:sz w:val="22"/>
          <w:szCs w:val="22"/>
          <w:u w:val="single"/>
        </w:rPr>
        <w:t>Sustainability</w:t>
      </w:r>
      <w:r>
        <w:rPr>
          <w:rFonts w:ascii="Arial" w:hAnsi="Arial"/>
          <w:sz w:val="22"/>
          <w:szCs w:val="22"/>
        </w:rPr>
        <w:t xml:space="preserve">:  Ms. hoogland advocated for reducing the amount of swag given out at various university </w:t>
      </w:r>
      <w:r w:rsidR="00540567">
        <w:rPr>
          <w:rFonts w:ascii="Arial" w:hAnsi="Arial"/>
          <w:sz w:val="22"/>
          <w:szCs w:val="22"/>
        </w:rPr>
        <w:t>function</w:t>
      </w:r>
      <w:r>
        <w:rPr>
          <w:rFonts w:ascii="Arial" w:hAnsi="Arial"/>
          <w:sz w:val="22"/>
          <w:szCs w:val="22"/>
        </w:rPr>
        <w:t>s and the use of plastic plates and plastic utensils</w:t>
      </w:r>
      <w:r w:rsidR="006E44A0">
        <w:rPr>
          <w:rFonts w:ascii="Arial" w:hAnsi="Arial"/>
          <w:sz w:val="22"/>
          <w:szCs w:val="22"/>
        </w:rPr>
        <w:t xml:space="preserve"> </w:t>
      </w:r>
      <w:r w:rsidR="00540567">
        <w:rPr>
          <w:rFonts w:ascii="Arial" w:hAnsi="Arial"/>
          <w:sz w:val="22"/>
          <w:szCs w:val="22"/>
        </w:rPr>
        <w:t>by Aramark</w:t>
      </w:r>
      <w:r>
        <w:rPr>
          <w:rFonts w:ascii="Arial" w:hAnsi="Arial"/>
          <w:sz w:val="22"/>
          <w:szCs w:val="22"/>
        </w:rPr>
        <w:t xml:space="preserve">.  The university should have a centralized overall plan supporting </w:t>
      </w:r>
      <w:r w:rsidR="00D87DBD">
        <w:rPr>
          <w:rFonts w:ascii="Arial" w:hAnsi="Arial"/>
          <w:sz w:val="22"/>
          <w:szCs w:val="22"/>
        </w:rPr>
        <w:t>sustainability</w:t>
      </w:r>
      <w:r>
        <w:rPr>
          <w:rFonts w:ascii="Arial" w:hAnsi="Arial"/>
          <w:sz w:val="22"/>
          <w:szCs w:val="22"/>
        </w:rPr>
        <w:t>.</w:t>
      </w:r>
      <w:r w:rsidR="00D87DBD">
        <w:rPr>
          <w:rFonts w:ascii="Arial" w:hAnsi="Arial"/>
          <w:sz w:val="22"/>
          <w:szCs w:val="22"/>
        </w:rPr>
        <w:t xml:space="preserve"> </w:t>
      </w:r>
      <w:r>
        <w:rPr>
          <w:rFonts w:ascii="Arial" w:hAnsi="Arial"/>
          <w:sz w:val="22"/>
          <w:szCs w:val="22"/>
        </w:rPr>
        <w:t xml:space="preserve"> </w:t>
      </w:r>
      <w:r w:rsidR="00B778A9">
        <w:rPr>
          <w:rFonts w:ascii="Arial" w:hAnsi="Arial"/>
          <w:sz w:val="22"/>
          <w:szCs w:val="22"/>
        </w:rPr>
        <w:t>Ms. hoogland would rather the money spent on swag be dona</w:t>
      </w:r>
      <w:r w:rsidR="00540567">
        <w:rPr>
          <w:rFonts w:ascii="Arial" w:hAnsi="Arial"/>
          <w:sz w:val="22"/>
          <w:szCs w:val="22"/>
        </w:rPr>
        <w:t>ted to a food pantry or to the W</w:t>
      </w:r>
      <w:r w:rsidR="00B778A9">
        <w:rPr>
          <w:rFonts w:ascii="Arial" w:hAnsi="Arial"/>
          <w:sz w:val="22"/>
          <w:szCs w:val="22"/>
        </w:rPr>
        <w:t>arrior wardrobe.</w:t>
      </w:r>
      <w:r w:rsidR="00DE3BC8">
        <w:rPr>
          <w:rFonts w:ascii="Arial" w:hAnsi="Arial"/>
          <w:sz w:val="22"/>
          <w:szCs w:val="22"/>
        </w:rPr>
        <w:t xml:space="preserve"> </w:t>
      </w:r>
      <w:r w:rsidR="00B778A9">
        <w:rPr>
          <w:rFonts w:ascii="Arial" w:hAnsi="Arial"/>
          <w:sz w:val="22"/>
          <w:szCs w:val="22"/>
        </w:rPr>
        <w:t xml:space="preserve"> </w:t>
      </w:r>
      <w:r w:rsidR="00B521E6">
        <w:rPr>
          <w:rFonts w:ascii="Arial" w:hAnsi="Arial"/>
          <w:sz w:val="22"/>
          <w:szCs w:val="22"/>
        </w:rPr>
        <w:t xml:space="preserve">Ms. Beale has communicated with </w:t>
      </w:r>
      <w:r w:rsidR="006A3E4F">
        <w:rPr>
          <w:rFonts w:ascii="Arial" w:hAnsi="Arial"/>
          <w:sz w:val="22"/>
          <w:szCs w:val="22"/>
        </w:rPr>
        <w:t xml:space="preserve">Student Senate President Stuart Baum </w:t>
      </w:r>
      <w:r w:rsidR="00B521E6">
        <w:rPr>
          <w:rFonts w:ascii="Arial" w:hAnsi="Arial"/>
          <w:sz w:val="22"/>
          <w:szCs w:val="22"/>
        </w:rPr>
        <w:t>about Aramark being more environmentally conscious</w:t>
      </w:r>
      <w:r w:rsidR="00B778A9">
        <w:rPr>
          <w:rFonts w:ascii="Arial" w:hAnsi="Arial"/>
          <w:sz w:val="22"/>
          <w:szCs w:val="22"/>
        </w:rPr>
        <w:t>.</w:t>
      </w:r>
      <w:r w:rsidR="00B521E6">
        <w:rPr>
          <w:rFonts w:ascii="Arial" w:hAnsi="Arial"/>
          <w:sz w:val="22"/>
          <w:szCs w:val="22"/>
        </w:rPr>
        <w:t xml:space="preserve"> </w:t>
      </w:r>
      <w:r w:rsidR="00DE3BC8">
        <w:rPr>
          <w:rFonts w:ascii="Arial" w:hAnsi="Arial"/>
          <w:sz w:val="22"/>
          <w:szCs w:val="22"/>
        </w:rPr>
        <w:t xml:space="preserve"> </w:t>
      </w:r>
      <w:r w:rsidR="00B778A9">
        <w:rPr>
          <w:rFonts w:ascii="Arial" w:hAnsi="Arial"/>
          <w:sz w:val="22"/>
          <w:szCs w:val="22"/>
        </w:rPr>
        <w:t>Mr. Baum</w:t>
      </w:r>
      <w:r w:rsidR="00B521E6">
        <w:rPr>
          <w:rFonts w:ascii="Arial" w:hAnsi="Arial"/>
          <w:sz w:val="22"/>
          <w:szCs w:val="22"/>
        </w:rPr>
        <w:t xml:space="preserve"> </w:t>
      </w:r>
      <w:r w:rsidR="009E4E6C">
        <w:rPr>
          <w:rFonts w:ascii="Arial" w:hAnsi="Arial"/>
          <w:sz w:val="22"/>
          <w:szCs w:val="22"/>
        </w:rPr>
        <w:t xml:space="preserve">has a meeting </w:t>
      </w:r>
      <w:r w:rsidR="00540567">
        <w:rPr>
          <w:rFonts w:ascii="Arial" w:hAnsi="Arial"/>
          <w:sz w:val="22"/>
          <w:szCs w:val="22"/>
        </w:rPr>
        <w:t xml:space="preserve">scheduled </w:t>
      </w:r>
      <w:r w:rsidR="009E4E6C">
        <w:rPr>
          <w:rFonts w:ascii="Arial" w:hAnsi="Arial"/>
          <w:sz w:val="22"/>
          <w:szCs w:val="22"/>
        </w:rPr>
        <w:t>with</w:t>
      </w:r>
      <w:r w:rsidR="00B521E6">
        <w:rPr>
          <w:rFonts w:ascii="Arial" w:hAnsi="Arial"/>
          <w:sz w:val="22"/>
          <w:szCs w:val="22"/>
        </w:rPr>
        <w:t xml:space="preserve"> the head of dining services about the </w:t>
      </w:r>
      <w:r w:rsidR="00B778A9">
        <w:rPr>
          <w:rFonts w:ascii="Arial" w:hAnsi="Arial"/>
          <w:sz w:val="22"/>
          <w:szCs w:val="22"/>
        </w:rPr>
        <w:t>use of plastic containers, utensils, cups, etc.</w:t>
      </w:r>
      <w:r w:rsidR="00135303">
        <w:rPr>
          <w:rFonts w:ascii="Arial" w:hAnsi="Arial"/>
          <w:sz w:val="22"/>
          <w:szCs w:val="22"/>
        </w:rPr>
        <w:t xml:space="preserve">  </w:t>
      </w:r>
      <w:r w:rsidR="00AC1BE8">
        <w:rPr>
          <w:rFonts w:ascii="Arial" w:hAnsi="Arial"/>
          <w:sz w:val="22"/>
          <w:szCs w:val="22"/>
        </w:rPr>
        <w:t xml:space="preserve">Provost Whitfield thinks we should begin </w:t>
      </w:r>
      <w:r w:rsidR="00540567">
        <w:rPr>
          <w:rFonts w:ascii="Arial" w:hAnsi="Arial"/>
          <w:sz w:val="22"/>
          <w:szCs w:val="22"/>
        </w:rPr>
        <w:t xml:space="preserve">addressing the issue with a campus-wide </w:t>
      </w:r>
      <w:r w:rsidR="00AC1BE8">
        <w:rPr>
          <w:rFonts w:ascii="Arial" w:hAnsi="Arial"/>
          <w:sz w:val="22"/>
          <w:szCs w:val="22"/>
        </w:rPr>
        <w:t xml:space="preserve">awareness program.  </w:t>
      </w:r>
    </w:p>
    <w:p w14:paraId="3618C64C" w14:textId="77777777" w:rsidR="005E51D8" w:rsidRDefault="005E51D8" w:rsidP="007F56EF">
      <w:pPr>
        <w:ind w:left="360" w:hanging="360"/>
        <w:rPr>
          <w:rFonts w:ascii="Arial" w:hAnsi="Arial"/>
          <w:sz w:val="22"/>
          <w:szCs w:val="22"/>
        </w:rPr>
      </w:pPr>
    </w:p>
    <w:p w14:paraId="6F7C2693" w14:textId="4E22670C" w:rsidR="005E51D8" w:rsidRDefault="005E51D8" w:rsidP="007F56EF">
      <w:pPr>
        <w:ind w:left="360" w:hanging="360"/>
        <w:rPr>
          <w:rFonts w:ascii="Arial" w:hAnsi="Arial"/>
          <w:sz w:val="22"/>
          <w:szCs w:val="22"/>
        </w:rPr>
      </w:pPr>
      <w:r>
        <w:rPr>
          <w:rFonts w:ascii="Arial" w:hAnsi="Arial"/>
          <w:sz w:val="22"/>
          <w:szCs w:val="22"/>
        </w:rPr>
        <w:t xml:space="preserve"> 5.  </w:t>
      </w:r>
      <w:r>
        <w:rPr>
          <w:rFonts w:ascii="Arial" w:hAnsi="Arial"/>
          <w:sz w:val="22"/>
          <w:szCs w:val="22"/>
          <w:u w:val="single"/>
        </w:rPr>
        <w:t>Board of Governors Meeting</w:t>
      </w:r>
      <w:r>
        <w:rPr>
          <w:rFonts w:ascii="Arial" w:hAnsi="Arial"/>
          <w:sz w:val="22"/>
          <w:szCs w:val="22"/>
        </w:rPr>
        <w:t xml:space="preserve">:  Policy Committee members expressed their disappointment </w:t>
      </w:r>
      <w:r w:rsidR="00624DDA">
        <w:rPr>
          <w:rFonts w:ascii="Arial" w:hAnsi="Arial"/>
          <w:sz w:val="22"/>
          <w:szCs w:val="22"/>
        </w:rPr>
        <w:t>in</w:t>
      </w:r>
      <w:r>
        <w:rPr>
          <w:rFonts w:ascii="Arial" w:hAnsi="Arial"/>
          <w:sz w:val="22"/>
          <w:szCs w:val="22"/>
        </w:rPr>
        <w:t xml:space="preserve"> the </w:t>
      </w:r>
      <w:r w:rsidR="00B0408F">
        <w:rPr>
          <w:rFonts w:ascii="Arial" w:hAnsi="Arial"/>
          <w:sz w:val="22"/>
          <w:szCs w:val="22"/>
        </w:rPr>
        <w:t xml:space="preserve">planned </w:t>
      </w:r>
      <w:r w:rsidR="00DE3BC8">
        <w:rPr>
          <w:rFonts w:ascii="Arial" w:hAnsi="Arial"/>
          <w:sz w:val="22"/>
          <w:szCs w:val="22"/>
        </w:rPr>
        <w:t>demonstration</w:t>
      </w:r>
      <w:r>
        <w:rPr>
          <w:rFonts w:ascii="Arial" w:hAnsi="Arial"/>
          <w:sz w:val="22"/>
          <w:szCs w:val="22"/>
        </w:rPr>
        <w:t xml:space="preserve"> </w:t>
      </w:r>
      <w:r w:rsidR="00E53EFD">
        <w:rPr>
          <w:rFonts w:ascii="Arial" w:hAnsi="Arial"/>
          <w:sz w:val="22"/>
          <w:szCs w:val="22"/>
        </w:rPr>
        <w:t xml:space="preserve">in support of President Wilson </w:t>
      </w:r>
      <w:r>
        <w:rPr>
          <w:rFonts w:ascii="Arial" w:hAnsi="Arial"/>
          <w:sz w:val="22"/>
          <w:szCs w:val="22"/>
        </w:rPr>
        <w:t xml:space="preserve">at the December 6 Board of Governors meeting.  </w:t>
      </w:r>
      <w:r w:rsidR="00B0408F">
        <w:rPr>
          <w:rFonts w:ascii="Arial" w:hAnsi="Arial"/>
          <w:sz w:val="22"/>
          <w:szCs w:val="22"/>
        </w:rPr>
        <w:t>The meeting was packed with supporters (including various staff from administrative offices), and campaign-style buttons with MRW in large letters were handed out by VP Staebler. (The money spent on the lapel buttons could better have been donated to student scholarships.)  Such a display aggravates</w:t>
      </w:r>
      <w:r>
        <w:rPr>
          <w:rFonts w:ascii="Arial" w:hAnsi="Arial"/>
          <w:sz w:val="22"/>
          <w:szCs w:val="22"/>
        </w:rPr>
        <w:t xml:space="preserve"> the</w:t>
      </w:r>
      <w:r w:rsidR="00B0408F">
        <w:rPr>
          <w:rFonts w:ascii="Arial" w:hAnsi="Arial"/>
          <w:sz w:val="22"/>
          <w:szCs w:val="22"/>
        </w:rPr>
        <w:t xml:space="preserve"> existing</w:t>
      </w:r>
      <w:r>
        <w:rPr>
          <w:rFonts w:ascii="Arial" w:hAnsi="Arial"/>
          <w:sz w:val="22"/>
          <w:szCs w:val="22"/>
        </w:rPr>
        <w:t xml:space="preserve"> schism </w:t>
      </w:r>
      <w:r w:rsidR="00B0408F">
        <w:rPr>
          <w:rFonts w:ascii="Arial" w:hAnsi="Arial"/>
          <w:sz w:val="22"/>
          <w:szCs w:val="22"/>
        </w:rPr>
        <w:t>among the two factions of the Board</w:t>
      </w:r>
      <w:r>
        <w:rPr>
          <w:rFonts w:ascii="Arial" w:hAnsi="Arial"/>
          <w:sz w:val="22"/>
          <w:szCs w:val="22"/>
        </w:rPr>
        <w:t xml:space="preserve"> and the President.</w:t>
      </w:r>
      <w:r w:rsidR="00B0408F">
        <w:rPr>
          <w:rFonts w:ascii="Arial" w:hAnsi="Arial"/>
          <w:sz w:val="22"/>
          <w:szCs w:val="22"/>
        </w:rPr>
        <w:t xml:space="preserve">  This seemed to be part of the general university PR campaign, which seems to cast one faction of the Board in the negative and actively seek coverage to that effect, whereas fault lies with each of the three parties—the President and both factions of the Board.</w:t>
      </w:r>
    </w:p>
    <w:p w14:paraId="5B569319" w14:textId="77777777" w:rsidR="00C8579B" w:rsidRDefault="00C8579B" w:rsidP="007F56EF">
      <w:pPr>
        <w:ind w:left="360" w:hanging="360"/>
        <w:rPr>
          <w:rFonts w:ascii="Arial" w:hAnsi="Arial"/>
          <w:sz w:val="22"/>
          <w:szCs w:val="22"/>
        </w:rPr>
      </w:pPr>
    </w:p>
    <w:p w14:paraId="235611E8" w14:textId="31638FD7" w:rsidR="00C8579B" w:rsidRDefault="00624DDA" w:rsidP="007F56EF">
      <w:pPr>
        <w:ind w:left="360" w:hanging="360"/>
        <w:rPr>
          <w:rFonts w:ascii="Arial" w:hAnsi="Arial"/>
          <w:sz w:val="22"/>
          <w:szCs w:val="22"/>
        </w:rPr>
      </w:pPr>
      <w:r>
        <w:rPr>
          <w:rFonts w:ascii="Arial" w:hAnsi="Arial"/>
          <w:sz w:val="22"/>
          <w:szCs w:val="22"/>
        </w:rPr>
        <w:t>*</w:t>
      </w:r>
      <w:r w:rsidR="00C8579B">
        <w:rPr>
          <w:rFonts w:ascii="Arial" w:hAnsi="Arial"/>
          <w:sz w:val="22"/>
          <w:szCs w:val="22"/>
        </w:rPr>
        <w:t xml:space="preserve">6.  </w:t>
      </w:r>
      <w:r>
        <w:rPr>
          <w:rFonts w:ascii="Arial" w:hAnsi="Arial"/>
          <w:sz w:val="22"/>
          <w:szCs w:val="22"/>
          <w:u w:val="single"/>
        </w:rPr>
        <w:t>Approval of Proceedings</w:t>
      </w:r>
      <w:r>
        <w:rPr>
          <w:rFonts w:ascii="Arial" w:hAnsi="Arial"/>
          <w:sz w:val="22"/>
          <w:szCs w:val="22"/>
        </w:rPr>
        <w:t xml:space="preserve">:  Policy Committee approved the proceedings of its meeting of </w:t>
      </w:r>
      <w:r w:rsidR="009A43CF">
        <w:rPr>
          <w:rFonts w:ascii="Arial" w:hAnsi="Arial"/>
          <w:sz w:val="22"/>
          <w:szCs w:val="22"/>
        </w:rPr>
        <w:t>December 2</w:t>
      </w:r>
      <w:r w:rsidR="00697F9B">
        <w:rPr>
          <w:rFonts w:ascii="Arial" w:hAnsi="Arial"/>
          <w:sz w:val="22"/>
          <w:szCs w:val="22"/>
        </w:rPr>
        <w:t xml:space="preserve">, 2019, as </w:t>
      </w:r>
      <w:r w:rsidR="00C72109">
        <w:rPr>
          <w:rFonts w:ascii="Arial" w:hAnsi="Arial"/>
          <w:sz w:val="22"/>
          <w:szCs w:val="22"/>
        </w:rPr>
        <w:t>amende</w:t>
      </w:r>
      <w:r w:rsidR="00697F9B">
        <w:rPr>
          <w:rFonts w:ascii="Arial" w:hAnsi="Arial"/>
          <w:sz w:val="22"/>
          <w:szCs w:val="22"/>
        </w:rPr>
        <w:t>d.</w:t>
      </w:r>
    </w:p>
    <w:p w14:paraId="03A927A5" w14:textId="77777777" w:rsidR="00DE3BC8" w:rsidRDefault="00DE3BC8" w:rsidP="007F56EF">
      <w:pPr>
        <w:ind w:left="360" w:hanging="360"/>
        <w:rPr>
          <w:rFonts w:ascii="Arial" w:hAnsi="Arial"/>
          <w:sz w:val="22"/>
          <w:szCs w:val="22"/>
        </w:rPr>
      </w:pPr>
    </w:p>
    <w:p w14:paraId="0B62913A" w14:textId="53F3E198" w:rsidR="00DE3BC8" w:rsidRDefault="003F445F" w:rsidP="007F56EF">
      <w:pPr>
        <w:ind w:left="360" w:hanging="360"/>
        <w:rPr>
          <w:rFonts w:ascii="Arial" w:hAnsi="Arial"/>
          <w:sz w:val="22"/>
          <w:szCs w:val="22"/>
        </w:rPr>
      </w:pPr>
      <w:r>
        <w:rPr>
          <w:rFonts w:ascii="Arial" w:hAnsi="Arial"/>
          <w:sz w:val="22"/>
          <w:szCs w:val="22"/>
        </w:rPr>
        <w:t>*</w:t>
      </w:r>
      <w:r w:rsidR="00DE3BC8">
        <w:rPr>
          <w:rFonts w:ascii="Arial" w:hAnsi="Arial"/>
          <w:sz w:val="22"/>
          <w:szCs w:val="22"/>
        </w:rPr>
        <w:t xml:space="preserve">7.  </w:t>
      </w:r>
      <w:r w:rsidR="003E279D">
        <w:rPr>
          <w:rFonts w:ascii="Arial" w:hAnsi="Arial"/>
          <w:sz w:val="22"/>
          <w:szCs w:val="22"/>
          <w:u w:val="single"/>
        </w:rPr>
        <w:t>Computer Use Policy Group</w:t>
      </w:r>
      <w:r w:rsidR="003E279D">
        <w:rPr>
          <w:rFonts w:ascii="Arial" w:hAnsi="Arial"/>
          <w:sz w:val="22"/>
          <w:szCs w:val="22"/>
        </w:rPr>
        <w:t xml:space="preserve">:  </w:t>
      </w:r>
      <w:r>
        <w:rPr>
          <w:rFonts w:ascii="Arial" w:hAnsi="Arial"/>
          <w:sz w:val="22"/>
          <w:szCs w:val="22"/>
        </w:rPr>
        <w:t xml:space="preserve">Policy Committee completed the selection of faculty </w:t>
      </w:r>
      <w:proofErr w:type="spellStart"/>
      <w:r>
        <w:rPr>
          <w:rFonts w:ascii="Arial" w:hAnsi="Arial"/>
          <w:sz w:val="22"/>
          <w:szCs w:val="22"/>
        </w:rPr>
        <w:t>representa</w:t>
      </w:r>
      <w:r w:rsidR="00AD4D5E">
        <w:rPr>
          <w:rFonts w:ascii="Arial" w:hAnsi="Arial"/>
          <w:sz w:val="22"/>
          <w:szCs w:val="22"/>
        </w:rPr>
        <w:t>-</w:t>
      </w:r>
      <w:r>
        <w:rPr>
          <w:rFonts w:ascii="Arial" w:hAnsi="Arial"/>
          <w:sz w:val="22"/>
          <w:szCs w:val="22"/>
        </w:rPr>
        <w:t>tives</w:t>
      </w:r>
      <w:proofErr w:type="spellEnd"/>
      <w:r>
        <w:rPr>
          <w:rFonts w:ascii="Arial" w:hAnsi="Arial"/>
          <w:sz w:val="22"/>
          <w:szCs w:val="22"/>
        </w:rPr>
        <w:t xml:space="preserve"> to the Committee to Revise the Acceptable Use of Information Technology Resources Policy.  The faculty representatives are Rafael Fridman, Professor of Pathology and Oncology, Medicine, Scott Tainsky, Associate Professor, Management and Information Sciences, Mike Ilitch School of Business, John Rothchild, Professor, Law</w:t>
      </w:r>
      <w:r w:rsidR="003E7CCB">
        <w:rPr>
          <w:rFonts w:ascii="Arial" w:hAnsi="Arial"/>
          <w:sz w:val="22"/>
          <w:szCs w:val="22"/>
        </w:rPr>
        <w:t>, and William Volz, Distinguished Service Professor, Accounting, Mike Ilitch School of Business</w:t>
      </w:r>
      <w:r>
        <w:rPr>
          <w:rFonts w:ascii="Arial" w:hAnsi="Arial"/>
          <w:sz w:val="22"/>
          <w:szCs w:val="22"/>
        </w:rPr>
        <w:t>.  The representatives from the Division of Computing and Information Techn</w:t>
      </w:r>
      <w:r w:rsidR="009B727B">
        <w:rPr>
          <w:rFonts w:ascii="Arial" w:hAnsi="Arial"/>
          <w:sz w:val="22"/>
          <w:szCs w:val="22"/>
        </w:rPr>
        <w:t xml:space="preserve">ology are Cindy Sulad, Director, </w:t>
      </w:r>
      <w:r>
        <w:rPr>
          <w:rFonts w:ascii="Arial" w:hAnsi="Arial"/>
          <w:sz w:val="22"/>
          <w:szCs w:val="22"/>
        </w:rPr>
        <w:t>Enterprise Projects, R</w:t>
      </w:r>
      <w:r w:rsidR="009B727B">
        <w:rPr>
          <w:rFonts w:ascii="Arial" w:hAnsi="Arial"/>
          <w:sz w:val="22"/>
          <w:szCs w:val="22"/>
        </w:rPr>
        <w:t xml:space="preserve">obert Thompson, Senior Director, </w:t>
      </w:r>
      <w:r>
        <w:rPr>
          <w:rFonts w:ascii="Arial" w:hAnsi="Arial"/>
          <w:sz w:val="22"/>
          <w:szCs w:val="22"/>
        </w:rPr>
        <w:t xml:space="preserve">Enterprise Applications, and Curtis </w:t>
      </w:r>
      <w:proofErr w:type="spellStart"/>
      <w:r>
        <w:rPr>
          <w:rFonts w:ascii="Arial" w:hAnsi="Arial"/>
          <w:sz w:val="22"/>
          <w:szCs w:val="22"/>
        </w:rPr>
        <w:t>Kratt</w:t>
      </w:r>
      <w:proofErr w:type="spellEnd"/>
      <w:r>
        <w:rPr>
          <w:rFonts w:ascii="Arial" w:hAnsi="Arial"/>
          <w:sz w:val="22"/>
          <w:szCs w:val="22"/>
        </w:rPr>
        <w:t>, Director</w:t>
      </w:r>
      <w:r w:rsidR="009B727B">
        <w:rPr>
          <w:rFonts w:ascii="Arial" w:hAnsi="Arial"/>
          <w:sz w:val="22"/>
          <w:szCs w:val="22"/>
        </w:rPr>
        <w:t xml:space="preserve">, </w:t>
      </w:r>
      <w:r>
        <w:rPr>
          <w:rFonts w:ascii="Arial" w:hAnsi="Arial"/>
          <w:sz w:val="22"/>
          <w:szCs w:val="22"/>
        </w:rPr>
        <w:t>Desk Top Engineering.</w:t>
      </w:r>
      <w:r w:rsidR="00B0408F">
        <w:rPr>
          <w:rFonts w:ascii="Arial" w:hAnsi="Arial"/>
          <w:sz w:val="22"/>
          <w:szCs w:val="22"/>
        </w:rPr>
        <w:t xml:space="preserve">  Daren Hubbard will call the meeting.</w:t>
      </w:r>
    </w:p>
    <w:p w14:paraId="54446B45" w14:textId="77777777" w:rsidR="003F445F" w:rsidRDefault="003F445F" w:rsidP="007F56EF">
      <w:pPr>
        <w:ind w:left="360" w:hanging="360"/>
        <w:rPr>
          <w:rFonts w:ascii="Arial" w:hAnsi="Arial"/>
          <w:sz w:val="22"/>
          <w:szCs w:val="22"/>
        </w:rPr>
      </w:pPr>
    </w:p>
    <w:p w14:paraId="7BB9908F" w14:textId="0CE4FDCF" w:rsidR="00C24EA7" w:rsidRDefault="003F445F" w:rsidP="007F56EF">
      <w:pPr>
        <w:ind w:left="360" w:hanging="360"/>
        <w:rPr>
          <w:rFonts w:ascii="Arial" w:hAnsi="Arial"/>
          <w:sz w:val="22"/>
          <w:szCs w:val="22"/>
        </w:rPr>
      </w:pPr>
      <w:r>
        <w:rPr>
          <w:rFonts w:ascii="Arial" w:hAnsi="Arial"/>
          <w:sz w:val="22"/>
          <w:szCs w:val="22"/>
        </w:rPr>
        <w:t xml:space="preserve"> 8.  </w:t>
      </w:r>
      <w:r w:rsidR="005F30A0">
        <w:rPr>
          <w:rFonts w:ascii="Arial" w:hAnsi="Arial"/>
          <w:sz w:val="22"/>
          <w:szCs w:val="22"/>
          <w:u w:val="single"/>
        </w:rPr>
        <w:t xml:space="preserve">Initial Discussion of </w:t>
      </w:r>
      <w:r w:rsidR="00600B68">
        <w:rPr>
          <w:rFonts w:ascii="Arial" w:hAnsi="Arial"/>
          <w:sz w:val="22"/>
          <w:szCs w:val="22"/>
          <w:u w:val="single"/>
        </w:rPr>
        <w:t>RaiseMe</w:t>
      </w:r>
      <w:r w:rsidR="00600B68">
        <w:rPr>
          <w:rFonts w:ascii="Arial" w:hAnsi="Arial"/>
          <w:sz w:val="22"/>
          <w:szCs w:val="22"/>
        </w:rPr>
        <w:t xml:space="preserve">:  RaiseMe is a program that offers micro-scholarships for first-time-in-any-college students.  Wayne State has partnered with the program since 2017.  It is now expanding the partnership by piloting </w:t>
      </w:r>
      <w:proofErr w:type="spellStart"/>
      <w:r w:rsidR="00600B68">
        <w:rPr>
          <w:rFonts w:ascii="Arial" w:hAnsi="Arial"/>
          <w:sz w:val="22"/>
          <w:szCs w:val="22"/>
        </w:rPr>
        <w:t>RaiseMe’s</w:t>
      </w:r>
      <w:proofErr w:type="spellEnd"/>
      <w:r w:rsidR="00600B68">
        <w:rPr>
          <w:rFonts w:ascii="Arial" w:hAnsi="Arial"/>
          <w:sz w:val="22"/>
          <w:szCs w:val="22"/>
        </w:rPr>
        <w:t xml:space="preserve"> “new program focused on decreasing summer melt, increasing yield, and positively impacting persistence and retention through graduation.” </w:t>
      </w:r>
      <w:r w:rsidR="00AB6D5F">
        <w:rPr>
          <w:rFonts w:ascii="Arial" w:hAnsi="Arial"/>
          <w:sz w:val="22"/>
          <w:szCs w:val="22"/>
        </w:rPr>
        <w:t xml:space="preserve">Students are </w:t>
      </w:r>
      <w:r w:rsidR="00B0408F">
        <w:rPr>
          <w:rFonts w:ascii="Arial" w:hAnsi="Arial"/>
          <w:sz w:val="22"/>
          <w:szCs w:val="22"/>
        </w:rPr>
        <w:t xml:space="preserve">ostensibly </w:t>
      </w:r>
      <w:r w:rsidR="00AB6D5F">
        <w:rPr>
          <w:rFonts w:ascii="Arial" w:hAnsi="Arial"/>
          <w:sz w:val="22"/>
          <w:szCs w:val="22"/>
        </w:rPr>
        <w:t xml:space="preserve">awarded </w:t>
      </w:r>
      <w:r w:rsidR="00B0408F">
        <w:rPr>
          <w:rFonts w:ascii="Arial" w:hAnsi="Arial"/>
          <w:sz w:val="22"/>
          <w:szCs w:val="22"/>
        </w:rPr>
        <w:t>micro-</w:t>
      </w:r>
      <w:r w:rsidR="00AB6D5F">
        <w:rPr>
          <w:rFonts w:ascii="Arial" w:hAnsi="Arial"/>
          <w:sz w:val="22"/>
          <w:szCs w:val="22"/>
        </w:rPr>
        <w:t>scholarships for completing various activities.  The amount depends on the activity.  RaiseMe track</w:t>
      </w:r>
      <w:r w:rsidR="003B6485">
        <w:rPr>
          <w:rFonts w:ascii="Arial" w:hAnsi="Arial"/>
          <w:sz w:val="22"/>
          <w:szCs w:val="22"/>
        </w:rPr>
        <w:t xml:space="preserve">s the student’s participation in </w:t>
      </w:r>
      <w:r w:rsidR="00B0408F">
        <w:rPr>
          <w:rFonts w:ascii="Arial" w:hAnsi="Arial"/>
          <w:sz w:val="22"/>
          <w:szCs w:val="22"/>
        </w:rPr>
        <w:t xml:space="preserve">these </w:t>
      </w:r>
      <w:r w:rsidR="00AB6D5F">
        <w:rPr>
          <w:rFonts w:ascii="Arial" w:hAnsi="Arial"/>
          <w:sz w:val="22"/>
          <w:szCs w:val="22"/>
        </w:rPr>
        <w:t>activities</w:t>
      </w:r>
      <w:r w:rsidR="00B0408F">
        <w:rPr>
          <w:rFonts w:ascii="Arial" w:hAnsi="Arial"/>
          <w:sz w:val="22"/>
          <w:szCs w:val="22"/>
        </w:rPr>
        <w:t>, but it</w:t>
      </w:r>
      <w:r w:rsidR="00AB6D5F">
        <w:rPr>
          <w:rFonts w:ascii="Arial" w:hAnsi="Arial"/>
          <w:sz w:val="22"/>
          <w:szCs w:val="22"/>
        </w:rPr>
        <w:t xml:space="preserve"> does not distribute </w:t>
      </w:r>
      <w:r w:rsidR="00B0408F">
        <w:rPr>
          <w:rFonts w:ascii="Arial" w:hAnsi="Arial"/>
          <w:sz w:val="22"/>
          <w:szCs w:val="22"/>
        </w:rPr>
        <w:t>any</w:t>
      </w:r>
      <w:r w:rsidR="00AB6D5F">
        <w:rPr>
          <w:rFonts w:ascii="Arial" w:hAnsi="Arial"/>
          <w:sz w:val="22"/>
          <w:szCs w:val="22"/>
        </w:rPr>
        <w:t xml:space="preserve"> money.  </w:t>
      </w:r>
      <w:r w:rsidR="003B6485">
        <w:rPr>
          <w:rFonts w:ascii="Arial" w:hAnsi="Arial"/>
          <w:sz w:val="22"/>
          <w:szCs w:val="22"/>
        </w:rPr>
        <w:t>The money is part of the student’s financial aid package</w:t>
      </w:r>
      <w:r w:rsidR="00C24EA7">
        <w:rPr>
          <w:rFonts w:ascii="Arial" w:hAnsi="Arial"/>
          <w:sz w:val="22"/>
          <w:szCs w:val="22"/>
        </w:rPr>
        <w:t xml:space="preserve"> and likely represents no real increase in financial aid funding (i.e., the students likely would get the same amount without having certain portions being attributed to their ‘RaiseMe’ activities)</w:t>
      </w:r>
      <w:r w:rsidR="003B6485">
        <w:rPr>
          <w:rFonts w:ascii="Arial" w:hAnsi="Arial"/>
          <w:sz w:val="22"/>
          <w:szCs w:val="22"/>
        </w:rPr>
        <w:t xml:space="preserve">.  </w:t>
      </w:r>
      <w:r w:rsidR="00CE4CBE">
        <w:rPr>
          <w:rFonts w:ascii="Arial" w:hAnsi="Arial"/>
          <w:sz w:val="22"/>
          <w:szCs w:val="22"/>
        </w:rPr>
        <w:t xml:space="preserve">Provost Whitfield </w:t>
      </w:r>
      <w:r w:rsidR="00C24EA7">
        <w:rPr>
          <w:rFonts w:ascii="Arial" w:hAnsi="Arial"/>
          <w:sz w:val="22"/>
          <w:szCs w:val="22"/>
        </w:rPr>
        <w:t>suggested that</w:t>
      </w:r>
      <w:r w:rsidR="00CE4CBE">
        <w:rPr>
          <w:rFonts w:ascii="Arial" w:hAnsi="Arial"/>
          <w:sz w:val="22"/>
          <w:szCs w:val="22"/>
        </w:rPr>
        <w:t xml:space="preserve"> the program </w:t>
      </w:r>
      <w:r w:rsidR="00C24EA7">
        <w:rPr>
          <w:rFonts w:ascii="Arial" w:hAnsi="Arial"/>
          <w:sz w:val="22"/>
          <w:szCs w:val="22"/>
        </w:rPr>
        <w:t xml:space="preserve">is valuable because it helps </w:t>
      </w:r>
      <w:r w:rsidR="00CE4CBE">
        <w:rPr>
          <w:rFonts w:ascii="Arial" w:hAnsi="Arial"/>
          <w:sz w:val="22"/>
          <w:szCs w:val="22"/>
        </w:rPr>
        <w:t xml:space="preserve">high school </w:t>
      </w:r>
      <w:r w:rsidR="00D57CD6">
        <w:rPr>
          <w:rFonts w:ascii="Arial" w:hAnsi="Arial"/>
          <w:sz w:val="22"/>
          <w:szCs w:val="22"/>
        </w:rPr>
        <w:t xml:space="preserve">students </w:t>
      </w:r>
      <w:r w:rsidR="00CE4CBE">
        <w:rPr>
          <w:rFonts w:ascii="Arial" w:hAnsi="Arial"/>
          <w:sz w:val="22"/>
          <w:szCs w:val="22"/>
        </w:rPr>
        <w:t>overcome their fear that they aren’</w:t>
      </w:r>
      <w:r w:rsidR="00D57CD6">
        <w:rPr>
          <w:rFonts w:ascii="Arial" w:hAnsi="Arial"/>
          <w:sz w:val="22"/>
          <w:szCs w:val="22"/>
        </w:rPr>
        <w:t>t eligible for financial aid</w:t>
      </w:r>
      <w:r w:rsidR="00C24EA7">
        <w:rPr>
          <w:rFonts w:ascii="Arial" w:hAnsi="Arial"/>
          <w:sz w:val="22"/>
          <w:szCs w:val="22"/>
        </w:rPr>
        <w:t xml:space="preserve"> while they</w:t>
      </w:r>
      <w:r w:rsidR="00D57CD6">
        <w:rPr>
          <w:rFonts w:ascii="Arial" w:hAnsi="Arial"/>
          <w:sz w:val="22"/>
          <w:szCs w:val="22"/>
        </w:rPr>
        <w:t xml:space="preserve"> learn </w:t>
      </w:r>
      <w:r w:rsidR="00CE4CBE">
        <w:rPr>
          <w:rFonts w:ascii="Arial" w:hAnsi="Arial"/>
          <w:sz w:val="22"/>
          <w:szCs w:val="22"/>
        </w:rPr>
        <w:t xml:space="preserve">what they need to </w:t>
      </w:r>
      <w:r w:rsidR="00C24EA7">
        <w:rPr>
          <w:rFonts w:ascii="Arial" w:hAnsi="Arial"/>
          <w:sz w:val="22"/>
          <w:szCs w:val="22"/>
        </w:rPr>
        <w:t xml:space="preserve">do to </w:t>
      </w:r>
      <w:r w:rsidR="00CE4CBE">
        <w:rPr>
          <w:rFonts w:ascii="Arial" w:hAnsi="Arial"/>
          <w:sz w:val="22"/>
          <w:szCs w:val="22"/>
        </w:rPr>
        <w:t>attend college.</w:t>
      </w:r>
      <w:r w:rsidR="000E6CCB">
        <w:rPr>
          <w:rFonts w:ascii="Arial" w:hAnsi="Arial"/>
          <w:sz w:val="22"/>
          <w:szCs w:val="22"/>
        </w:rPr>
        <w:t xml:space="preserve">  One of the important activities is </w:t>
      </w:r>
      <w:r w:rsidR="00D57CD6">
        <w:rPr>
          <w:rFonts w:ascii="Arial" w:hAnsi="Arial"/>
          <w:sz w:val="22"/>
          <w:szCs w:val="22"/>
        </w:rPr>
        <w:t>submitting</w:t>
      </w:r>
      <w:r w:rsidR="006F474E">
        <w:rPr>
          <w:rFonts w:ascii="Arial" w:hAnsi="Arial"/>
          <w:sz w:val="22"/>
          <w:szCs w:val="22"/>
        </w:rPr>
        <w:t xml:space="preserve"> </w:t>
      </w:r>
      <w:r w:rsidR="00C24EA7">
        <w:rPr>
          <w:rFonts w:ascii="Arial" w:hAnsi="Arial"/>
          <w:sz w:val="22"/>
          <w:szCs w:val="22"/>
        </w:rPr>
        <w:t>a</w:t>
      </w:r>
      <w:r w:rsidR="006F474E">
        <w:rPr>
          <w:rFonts w:ascii="Arial" w:hAnsi="Arial"/>
          <w:sz w:val="22"/>
          <w:szCs w:val="22"/>
        </w:rPr>
        <w:t xml:space="preserve"> FAFSA</w:t>
      </w:r>
      <w:r w:rsidR="00C24EA7">
        <w:rPr>
          <w:rFonts w:ascii="Arial" w:hAnsi="Arial"/>
          <w:sz w:val="22"/>
          <w:szCs w:val="22"/>
        </w:rPr>
        <w:t>, which perhaps encourages parents to</w:t>
      </w:r>
      <w:r w:rsidR="00D57CD6">
        <w:rPr>
          <w:rFonts w:ascii="Arial" w:hAnsi="Arial"/>
          <w:sz w:val="22"/>
          <w:szCs w:val="22"/>
        </w:rPr>
        <w:t xml:space="preserve"> provide the information the student needs.</w:t>
      </w:r>
      <w:r w:rsidR="00C24EA7" w:rsidRPr="00C24EA7">
        <w:rPr>
          <w:rFonts w:ascii="Arial" w:hAnsi="Arial"/>
          <w:sz w:val="22"/>
          <w:szCs w:val="22"/>
        </w:rPr>
        <w:t xml:space="preserve"> </w:t>
      </w:r>
      <w:r w:rsidR="00C24EA7">
        <w:rPr>
          <w:rFonts w:ascii="Arial" w:hAnsi="Arial"/>
          <w:sz w:val="22"/>
          <w:szCs w:val="22"/>
        </w:rPr>
        <w:t>Students have to register and set up an account with RaiseMe for the schools in which they are interested.  Each school determines the activities for which they will give points.  Some activities are self-reported.  S</w:t>
      </w:r>
      <w:r w:rsidR="00AD4D5E">
        <w:rPr>
          <w:rFonts w:ascii="Arial" w:hAnsi="Arial"/>
          <w:sz w:val="22"/>
          <w:szCs w:val="22"/>
        </w:rPr>
        <w:t>ome s</w:t>
      </w:r>
      <w:r w:rsidR="00C24EA7">
        <w:rPr>
          <w:rFonts w:ascii="Arial" w:hAnsi="Arial"/>
          <w:sz w:val="22"/>
          <w:szCs w:val="22"/>
        </w:rPr>
        <w:t>tudents may sign up for activities but not attend</w:t>
      </w:r>
      <w:r w:rsidR="00AD4D5E">
        <w:rPr>
          <w:rFonts w:ascii="Arial" w:hAnsi="Arial"/>
          <w:sz w:val="22"/>
          <w:szCs w:val="22"/>
        </w:rPr>
        <w:t>.</w:t>
      </w:r>
    </w:p>
    <w:p w14:paraId="13815600" w14:textId="4C888D0B" w:rsidR="00FF3ADD" w:rsidRDefault="00FF3ADD" w:rsidP="007F56EF">
      <w:pPr>
        <w:ind w:left="360" w:hanging="360"/>
        <w:rPr>
          <w:rFonts w:ascii="Arial" w:hAnsi="Arial"/>
          <w:sz w:val="22"/>
          <w:szCs w:val="22"/>
        </w:rPr>
      </w:pPr>
      <w:r>
        <w:rPr>
          <w:rFonts w:ascii="Arial" w:hAnsi="Arial"/>
          <w:sz w:val="22"/>
          <w:szCs w:val="22"/>
        </w:rPr>
        <w:lastRenderedPageBreak/>
        <w:t>Proceedings of the Policy Committee – December 9, 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3</w:t>
      </w:r>
    </w:p>
    <w:p w14:paraId="63CCEB54" w14:textId="77777777" w:rsidR="00FF3ADD" w:rsidRDefault="00FF3ADD" w:rsidP="007F56EF">
      <w:pPr>
        <w:ind w:left="360" w:hanging="360"/>
        <w:rPr>
          <w:rFonts w:ascii="Arial" w:hAnsi="Arial"/>
          <w:sz w:val="22"/>
          <w:szCs w:val="22"/>
        </w:rPr>
      </w:pPr>
    </w:p>
    <w:p w14:paraId="23C5D421" w14:textId="77777777" w:rsidR="00C24EA7" w:rsidRDefault="00C24EA7" w:rsidP="007F56EF">
      <w:pPr>
        <w:ind w:left="360" w:hanging="360"/>
        <w:rPr>
          <w:rFonts w:ascii="Arial" w:hAnsi="Arial"/>
          <w:sz w:val="22"/>
          <w:szCs w:val="22"/>
        </w:rPr>
      </w:pPr>
    </w:p>
    <w:p w14:paraId="15E19201" w14:textId="47E9996F" w:rsidR="00C24EA7" w:rsidRDefault="00D57CD6" w:rsidP="00C24EA7">
      <w:pPr>
        <w:ind w:left="360"/>
        <w:rPr>
          <w:rFonts w:ascii="Arial" w:hAnsi="Arial"/>
          <w:sz w:val="22"/>
          <w:szCs w:val="22"/>
        </w:rPr>
      </w:pPr>
      <w:r>
        <w:rPr>
          <w:rFonts w:ascii="Arial" w:hAnsi="Arial"/>
          <w:sz w:val="22"/>
          <w:szCs w:val="22"/>
        </w:rPr>
        <w:t xml:space="preserve">Policy Committee members </w:t>
      </w:r>
      <w:r w:rsidR="00C24EA7">
        <w:rPr>
          <w:rFonts w:ascii="Arial" w:hAnsi="Arial"/>
          <w:sz w:val="22"/>
          <w:szCs w:val="22"/>
        </w:rPr>
        <w:t xml:space="preserve">suggested that </w:t>
      </w:r>
      <w:r>
        <w:rPr>
          <w:rFonts w:ascii="Arial" w:hAnsi="Arial"/>
          <w:sz w:val="22"/>
          <w:szCs w:val="22"/>
        </w:rPr>
        <w:t xml:space="preserve">students should </w:t>
      </w:r>
      <w:r w:rsidR="004045F8">
        <w:rPr>
          <w:rFonts w:ascii="Arial" w:hAnsi="Arial"/>
          <w:sz w:val="22"/>
          <w:szCs w:val="22"/>
        </w:rPr>
        <w:t>have to prove they met with an advisor</w:t>
      </w:r>
      <w:r w:rsidR="00C24EA7">
        <w:rPr>
          <w:rFonts w:ascii="Arial" w:hAnsi="Arial"/>
          <w:sz w:val="22"/>
          <w:szCs w:val="22"/>
        </w:rPr>
        <w:t xml:space="preserve">, and the activities used to motivate students </w:t>
      </w:r>
      <w:r w:rsidR="004045F8">
        <w:rPr>
          <w:rFonts w:ascii="Arial" w:hAnsi="Arial"/>
          <w:sz w:val="22"/>
          <w:szCs w:val="22"/>
        </w:rPr>
        <w:t xml:space="preserve">should be educational. </w:t>
      </w:r>
      <w:r w:rsidR="00C24EA7">
        <w:rPr>
          <w:rFonts w:ascii="Arial" w:hAnsi="Arial"/>
          <w:sz w:val="22"/>
          <w:szCs w:val="22"/>
        </w:rPr>
        <w:t xml:space="preserve"> Mr. Roth mentioned that students might seek an office in an organization so they can include it on their resume but do nothing in the position.  There was also concern that the program was in some ways misleading</w:t>
      </w:r>
      <w:r w:rsidR="00AD4D5E">
        <w:rPr>
          <w:rFonts w:ascii="Arial" w:hAnsi="Arial"/>
          <w:sz w:val="22"/>
          <w:szCs w:val="22"/>
        </w:rPr>
        <w:t xml:space="preserve">. </w:t>
      </w:r>
      <w:r w:rsidR="00C24EA7">
        <w:rPr>
          <w:rFonts w:ascii="Arial" w:hAnsi="Arial"/>
          <w:sz w:val="22"/>
          <w:szCs w:val="22"/>
        </w:rPr>
        <w:t xml:space="preserve"> </w:t>
      </w:r>
      <w:proofErr w:type="gramStart"/>
      <w:r w:rsidR="00C24EA7">
        <w:rPr>
          <w:rFonts w:ascii="Arial" w:hAnsi="Arial"/>
          <w:sz w:val="22"/>
          <w:szCs w:val="22"/>
        </w:rPr>
        <w:t>The information Policy had about the RaiseMe program was developed by our Division of Enrollment Services</w:t>
      </w:r>
      <w:proofErr w:type="gramEnd"/>
      <w:r w:rsidR="00C24EA7">
        <w:rPr>
          <w:rFonts w:ascii="Arial" w:hAnsi="Arial"/>
          <w:sz w:val="22"/>
          <w:szCs w:val="22"/>
        </w:rPr>
        <w:t>.  Policy members found information about the awarding of aid to be deceptive and confusing.  Students are encouraged to believe that they will receive more money by participating than they would otherwise be eligible for, yet there is likely usually no increase in the money RaiseMe participants receive.  The information should not be misleading.  Ms. hoogland also objected to the basic idea of RaiseMe which is to monetize various parts of the educational process.  Students need to learn to value the process of education in itself, rather than being trained to think of every activity as one associated with money.</w:t>
      </w:r>
    </w:p>
    <w:p w14:paraId="4D8C914F" w14:textId="77777777" w:rsidR="00C24EA7" w:rsidRDefault="00C24EA7" w:rsidP="00C24EA7">
      <w:pPr>
        <w:ind w:left="360" w:hanging="360"/>
        <w:rPr>
          <w:rFonts w:ascii="Arial" w:hAnsi="Arial"/>
          <w:sz w:val="22"/>
          <w:szCs w:val="22"/>
        </w:rPr>
      </w:pPr>
    </w:p>
    <w:p w14:paraId="2E0EAA54" w14:textId="2EDF1475" w:rsidR="00DE3BC8" w:rsidRDefault="00D57CD6" w:rsidP="005E5392">
      <w:pPr>
        <w:ind w:left="360"/>
        <w:rPr>
          <w:rFonts w:ascii="Arial" w:hAnsi="Arial"/>
          <w:sz w:val="22"/>
          <w:szCs w:val="22"/>
        </w:rPr>
      </w:pPr>
      <w:r>
        <w:rPr>
          <w:rFonts w:ascii="Arial" w:hAnsi="Arial"/>
          <w:sz w:val="22"/>
          <w:szCs w:val="22"/>
        </w:rPr>
        <w:t xml:space="preserve">Policy Committee and the Provost talked about WSU’s bridge programs. </w:t>
      </w:r>
      <w:r w:rsidR="00C24EA7">
        <w:rPr>
          <w:rFonts w:ascii="Arial" w:hAnsi="Arial"/>
          <w:sz w:val="22"/>
          <w:szCs w:val="22"/>
        </w:rPr>
        <w:t xml:space="preserve"> Ms. Beale asked whether the Provost’s Office could provide some overview information about the various bridge programs and their success.  The Provost responded that there are</w:t>
      </w:r>
      <w:r>
        <w:rPr>
          <w:rFonts w:ascii="Arial" w:hAnsi="Arial"/>
          <w:sz w:val="22"/>
          <w:szCs w:val="22"/>
        </w:rPr>
        <w:t xml:space="preserve"> </w:t>
      </w:r>
      <w:r w:rsidR="00160A8E">
        <w:rPr>
          <w:rFonts w:ascii="Arial" w:hAnsi="Arial"/>
          <w:sz w:val="22"/>
          <w:szCs w:val="22"/>
        </w:rPr>
        <w:t>many bridge programs</w:t>
      </w:r>
      <w:r>
        <w:rPr>
          <w:rFonts w:ascii="Arial" w:hAnsi="Arial"/>
          <w:sz w:val="22"/>
          <w:szCs w:val="22"/>
        </w:rPr>
        <w:t xml:space="preserve"> in the colleges and university-wide, </w:t>
      </w:r>
      <w:r w:rsidR="00160A8E">
        <w:rPr>
          <w:rFonts w:ascii="Arial" w:hAnsi="Arial"/>
          <w:sz w:val="22"/>
          <w:szCs w:val="22"/>
        </w:rPr>
        <w:t xml:space="preserve">but they are </w:t>
      </w:r>
      <w:r w:rsidR="000A66D2">
        <w:rPr>
          <w:rFonts w:ascii="Arial" w:hAnsi="Arial"/>
          <w:sz w:val="22"/>
          <w:szCs w:val="22"/>
        </w:rPr>
        <w:t xml:space="preserve">only for </w:t>
      </w:r>
      <w:r w:rsidR="00160A8E">
        <w:rPr>
          <w:rFonts w:ascii="Arial" w:hAnsi="Arial"/>
          <w:sz w:val="22"/>
          <w:szCs w:val="22"/>
        </w:rPr>
        <w:t xml:space="preserve">one summer.  It is expensive to teach students what they didn’t learn in high school.  </w:t>
      </w:r>
      <w:r w:rsidR="00C24EA7">
        <w:rPr>
          <w:rFonts w:ascii="Arial" w:hAnsi="Arial"/>
          <w:sz w:val="22"/>
          <w:szCs w:val="22"/>
        </w:rPr>
        <w:t xml:space="preserve"> He believes t</w:t>
      </w:r>
      <w:r w:rsidR="00160A8E">
        <w:rPr>
          <w:rFonts w:ascii="Arial" w:hAnsi="Arial"/>
          <w:sz w:val="22"/>
          <w:szCs w:val="22"/>
        </w:rPr>
        <w:t>he RaiseMe program offers more to students than bridge programs</w:t>
      </w:r>
      <w:r>
        <w:rPr>
          <w:rFonts w:ascii="Arial" w:hAnsi="Arial"/>
          <w:sz w:val="22"/>
          <w:szCs w:val="22"/>
        </w:rPr>
        <w:t xml:space="preserve"> do</w:t>
      </w:r>
      <w:r w:rsidR="00C24EA7">
        <w:rPr>
          <w:rFonts w:ascii="Arial" w:hAnsi="Arial"/>
          <w:sz w:val="22"/>
          <w:szCs w:val="22"/>
        </w:rPr>
        <w:t xml:space="preserve"> and t</w:t>
      </w:r>
      <w:r>
        <w:rPr>
          <w:rFonts w:ascii="Arial" w:hAnsi="Arial"/>
          <w:sz w:val="22"/>
          <w:szCs w:val="22"/>
        </w:rPr>
        <w:t xml:space="preserve">he university’s participation </w:t>
      </w:r>
      <w:r w:rsidR="00160A8E">
        <w:rPr>
          <w:rFonts w:ascii="Arial" w:hAnsi="Arial"/>
          <w:sz w:val="22"/>
          <w:szCs w:val="22"/>
        </w:rPr>
        <w:t>gives us brand recognition.</w:t>
      </w:r>
      <w:r>
        <w:rPr>
          <w:rFonts w:ascii="Arial" w:hAnsi="Arial"/>
          <w:sz w:val="22"/>
          <w:szCs w:val="22"/>
        </w:rPr>
        <w:t xml:space="preserve"> </w:t>
      </w:r>
      <w:r w:rsidR="00160A8E">
        <w:rPr>
          <w:rFonts w:ascii="Arial" w:hAnsi="Arial"/>
          <w:sz w:val="22"/>
          <w:szCs w:val="22"/>
        </w:rPr>
        <w:t xml:space="preserve"> PC </w:t>
      </w:r>
      <w:r w:rsidR="00F13974">
        <w:rPr>
          <w:rFonts w:ascii="Arial" w:hAnsi="Arial"/>
          <w:sz w:val="22"/>
          <w:szCs w:val="22"/>
        </w:rPr>
        <w:t xml:space="preserve">would like to know how </w:t>
      </w:r>
      <w:r>
        <w:rPr>
          <w:rFonts w:ascii="Arial" w:hAnsi="Arial"/>
          <w:sz w:val="22"/>
          <w:szCs w:val="22"/>
        </w:rPr>
        <w:t xml:space="preserve">our bridge </w:t>
      </w:r>
      <w:r w:rsidR="00F13974">
        <w:rPr>
          <w:rFonts w:ascii="Arial" w:hAnsi="Arial"/>
          <w:sz w:val="22"/>
          <w:szCs w:val="22"/>
        </w:rPr>
        <w:t xml:space="preserve">programs interact and </w:t>
      </w:r>
      <w:r w:rsidR="00160A8E">
        <w:rPr>
          <w:rFonts w:ascii="Arial" w:hAnsi="Arial"/>
          <w:sz w:val="22"/>
          <w:szCs w:val="22"/>
        </w:rPr>
        <w:t xml:space="preserve">the cost of </w:t>
      </w:r>
      <w:r>
        <w:rPr>
          <w:rFonts w:ascii="Arial" w:hAnsi="Arial"/>
          <w:sz w:val="22"/>
          <w:szCs w:val="22"/>
        </w:rPr>
        <w:t>the</w:t>
      </w:r>
      <w:r w:rsidR="00160A8E">
        <w:rPr>
          <w:rFonts w:ascii="Arial" w:hAnsi="Arial"/>
          <w:sz w:val="22"/>
          <w:szCs w:val="22"/>
        </w:rPr>
        <w:t xml:space="preserve"> programs in </w:t>
      </w:r>
      <w:r w:rsidR="00F13974">
        <w:rPr>
          <w:rFonts w:ascii="Arial" w:hAnsi="Arial"/>
          <w:sz w:val="22"/>
          <w:szCs w:val="22"/>
        </w:rPr>
        <w:t xml:space="preserve">the </w:t>
      </w:r>
      <w:r w:rsidR="00160A8E">
        <w:rPr>
          <w:rFonts w:ascii="Arial" w:hAnsi="Arial"/>
          <w:sz w:val="22"/>
          <w:szCs w:val="22"/>
        </w:rPr>
        <w:t xml:space="preserve">colleges and in the aggregate.  </w:t>
      </w:r>
      <w:r w:rsidR="006B6165">
        <w:rPr>
          <w:rFonts w:ascii="Arial" w:hAnsi="Arial"/>
          <w:sz w:val="22"/>
          <w:szCs w:val="22"/>
        </w:rPr>
        <w:t xml:space="preserve">The Provost said the programs were never coordinated.  </w:t>
      </w:r>
      <w:r w:rsidR="00A445ED">
        <w:rPr>
          <w:rFonts w:ascii="Arial" w:hAnsi="Arial"/>
          <w:sz w:val="22"/>
          <w:szCs w:val="22"/>
        </w:rPr>
        <w:t xml:space="preserve">The university would have to decide if a bridge program is a program that is required for admission or one that is optional.  The </w:t>
      </w:r>
      <w:r w:rsidR="008A0B44">
        <w:rPr>
          <w:rFonts w:ascii="Arial" w:hAnsi="Arial"/>
          <w:sz w:val="22"/>
          <w:szCs w:val="22"/>
        </w:rPr>
        <w:t>big move is to involve students in programs from the 9</w:t>
      </w:r>
      <w:r w:rsidR="008A0B44" w:rsidRPr="008A0B44">
        <w:rPr>
          <w:rFonts w:ascii="Arial" w:hAnsi="Arial"/>
          <w:sz w:val="22"/>
          <w:szCs w:val="22"/>
          <w:vertAlign w:val="superscript"/>
        </w:rPr>
        <w:t>th</w:t>
      </w:r>
      <w:r w:rsidR="008A0B44">
        <w:rPr>
          <w:rFonts w:ascii="Arial" w:hAnsi="Arial"/>
          <w:sz w:val="22"/>
          <w:szCs w:val="22"/>
        </w:rPr>
        <w:t xml:space="preserve"> to 12</w:t>
      </w:r>
      <w:r w:rsidR="008A0B44" w:rsidRPr="008A0B44">
        <w:rPr>
          <w:rFonts w:ascii="Arial" w:hAnsi="Arial"/>
          <w:sz w:val="22"/>
          <w:szCs w:val="22"/>
          <w:vertAlign w:val="superscript"/>
        </w:rPr>
        <w:t>th</w:t>
      </w:r>
      <w:r w:rsidR="008A0B44">
        <w:rPr>
          <w:rFonts w:ascii="Arial" w:hAnsi="Arial"/>
          <w:sz w:val="22"/>
          <w:szCs w:val="22"/>
        </w:rPr>
        <w:t xml:space="preserve"> grades and to have a program between the 12</w:t>
      </w:r>
      <w:r w:rsidR="008A0B44" w:rsidRPr="008A0B44">
        <w:rPr>
          <w:rFonts w:ascii="Arial" w:hAnsi="Arial"/>
          <w:sz w:val="22"/>
          <w:szCs w:val="22"/>
          <w:vertAlign w:val="superscript"/>
        </w:rPr>
        <w:t>th</w:t>
      </w:r>
      <w:r w:rsidR="008A0B44">
        <w:rPr>
          <w:rFonts w:ascii="Arial" w:hAnsi="Arial"/>
          <w:sz w:val="22"/>
          <w:szCs w:val="22"/>
        </w:rPr>
        <w:t xml:space="preserve"> grade and freshmen year.  </w:t>
      </w:r>
    </w:p>
    <w:p w14:paraId="56AA8443" w14:textId="77777777" w:rsidR="000D40C8" w:rsidRDefault="000D40C8" w:rsidP="00D47097">
      <w:pPr>
        <w:ind w:left="360"/>
        <w:rPr>
          <w:rFonts w:ascii="Arial" w:hAnsi="Arial"/>
          <w:sz w:val="22"/>
          <w:szCs w:val="22"/>
        </w:rPr>
      </w:pPr>
    </w:p>
    <w:p w14:paraId="239D9A24" w14:textId="4798C5FF" w:rsidR="00D47097" w:rsidRPr="007F4BDE" w:rsidRDefault="00D47097" w:rsidP="00D47097">
      <w:pPr>
        <w:ind w:left="360"/>
        <w:rPr>
          <w:rFonts w:ascii="Arial" w:hAnsi="Arial"/>
          <w:color w:val="FF0000"/>
          <w:sz w:val="22"/>
          <w:szCs w:val="22"/>
        </w:rPr>
      </w:pPr>
      <w:r>
        <w:rPr>
          <w:rFonts w:ascii="Arial" w:hAnsi="Arial"/>
          <w:sz w:val="22"/>
          <w:szCs w:val="22"/>
        </w:rPr>
        <w:t xml:space="preserve">PC would like to meet with Associate Vice President </w:t>
      </w:r>
      <w:r w:rsidR="000D40C8">
        <w:rPr>
          <w:rFonts w:ascii="Arial" w:hAnsi="Arial"/>
          <w:sz w:val="22"/>
          <w:szCs w:val="22"/>
        </w:rPr>
        <w:t>for Enrollment Services</w:t>
      </w:r>
      <w:r>
        <w:rPr>
          <w:rFonts w:ascii="Arial" w:hAnsi="Arial"/>
          <w:sz w:val="22"/>
          <w:szCs w:val="22"/>
        </w:rPr>
        <w:t xml:space="preserve"> Dawn Medley to discuss both the RaiseMe program and the Heart of Detroit program</w:t>
      </w:r>
      <w:r w:rsidR="005F30A0">
        <w:rPr>
          <w:rFonts w:ascii="Arial" w:hAnsi="Arial"/>
          <w:sz w:val="22"/>
          <w:szCs w:val="22"/>
        </w:rPr>
        <w:t>.</w:t>
      </w:r>
      <w:r w:rsidR="005E5392">
        <w:rPr>
          <w:rFonts w:ascii="Arial" w:hAnsi="Arial"/>
          <w:sz w:val="22"/>
          <w:szCs w:val="22"/>
        </w:rPr>
        <w:t xml:space="preserve">  </w:t>
      </w:r>
    </w:p>
    <w:p w14:paraId="307AE43E" w14:textId="77777777" w:rsidR="00275DFB" w:rsidRPr="007F4BDE" w:rsidRDefault="00275DFB" w:rsidP="00D47097">
      <w:pPr>
        <w:ind w:left="360"/>
        <w:rPr>
          <w:rFonts w:ascii="Arial" w:hAnsi="Arial"/>
          <w:color w:val="FF0000"/>
          <w:sz w:val="22"/>
          <w:szCs w:val="22"/>
        </w:rPr>
      </w:pPr>
    </w:p>
    <w:p w14:paraId="447D79C7" w14:textId="254AD56A" w:rsidR="00951211" w:rsidRDefault="00275DFB" w:rsidP="00E00EF6">
      <w:pPr>
        <w:ind w:left="360" w:hanging="360"/>
        <w:rPr>
          <w:rFonts w:ascii="Arial" w:hAnsi="Arial"/>
          <w:sz w:val="22"/>
          <w:szCs w:val="22"/>
        </w:rPr>
      </w:pPr>
      <w:r>
        <w:rPr>
          <w:rFonts w:ascii="Arial" w:hAnsi="Arial"/>
          <w:sz w:val="22"/>
          <w:szCs w:val="22"/>
        </w:rPr>
        <w:t xml:space="preserve"> 9.  </w:t>
      </w:r>
      <w:r>
        <w:rPr>
          <w:rFonts w:ascii="Arial" w:hAnsi="Arial"/>
          <w:sz w:val="22"/>
          <w:szCs w:val="22"/>
          <w:u w:val="single"/>
        </w:rPr>
        <w:t>Civic Engagement Working Group</w:t>
      </w:r>
      <w:r>
        <w:rPr>
          <w:rFonts w:ascii="Arial" w:hAnsi="Arial"/>
          <w:sz w:val="22"/>
          <w:szCs w:val="22"/>
        </w:rPr>
        <w:t xml:space="preserve">:  </w:t>
      </w:r>
      <w:r w:rsidR="00FD6D5B">
        <w:rPr>
          <w:rFonts w:ascii="Arial" w:hAnsi="Arial"/>
          <w:sz w:val="22"/>
          <w:szCs w:val="22"/>
        </w:rPr>
        <w:t>The Student Senate is</w:t>
      </w:r>
      <w:r w:rsidR="00F016A3">
        <w:rPr>
          <w:rFonts w:ascii="Arial" w:hAnsi="Arial"/>
          <w:sz w:val="22"/>
          <w:szCs w:val="22"/>
        </w:rPr>
        <w:t xml:space="preserve"> creating a group of campus leaders to involve more people in civic engagement.  They did not specify the activities in which the group would be involved.  Policy Committee supports their efforts and asked the students to keep the Academic Senate informed of their activities so the Senate may be involved if appropriate.</w:t>
      </w:r>
      <w:r w:rsidR="00E00EF6">
        <w:rPr>
          <w:rFonts w:ascii="Arial" w:hAnsi="Arial"/>
          <w:sz w:val="22"/>
          <w:szCs w:val="22"/>
        </w:rPr>
        <w:t xml:space="preserve"> </w:t>
      </w:r>
      <w:r w:rsidR="00710DB9">
        <w:rPr>
          <w:rFonts w:ascii="Arial" w:hAnsi="Arial"/>
          <w:sz w:val="22"/>
          <w:szCs w:val="22"/>
        </w:rPr>
        <w:t xml:space="preserve"> </w:t>
      </w:r>
    </w:p>
    <w:p w14:paraId="7FA5570F" w14:textId="77777777" w:rsidR="00F23FE2" w:rsidRDefault="00F23FE2" w:rsidP="00E00EF6">
      <w:pPr>
        <w:ind w:left="360" w:hanging="360"/>
        <w:rPr>
          <w:rFonts w:ascii="Arial" w:hAnsi="Arial"/>
          <w:sz w:val="22"/>
          <w:szCs w:val="22"/>
        </w:rPr>
      </w:pPr>
    </w:p>
    <w:p w14:paraId="7C0528C6" w14:textId="789DAC9C" w:rsidR="00951211" w:rsidRDefault="00F23FE2" w:rsidP="00986255">
      <w:pPr>
        <w:ind w:left="360" w:hanging="360"/>
        <w:rPr>
          <w:rFonts w:ascii="Arial" w:hAnsi="Arial"/>
          <w:sz w:val="22"/>
          <w:szCs w:val="22"/>
        </w:rPr>
      </w:pPr>
      <w:r>
        <w:rPr>
          <w:rFonts w:ascii="Arial" w:hAnsi="Arial"/>
          <w:sz w:val="22"/>
          <w:szCs w:val="22"/>
        </w:rPr>
        <w:t xml:space="preserve">10.  </w:t>
      </w:r>
      <w:r>
        <w:rPr>
          <w:rFonts w:ascii="Arial" w:hAnsi="Arial"/>
          <w:sz w:val="22"/>
          <w:szCs w:val="22"/>
          <w:u w:val="single"/>
        </w:rPr>
        <w:t>Proposed Faculty Naming Levels</w:t>
      </w:r>
      <w:r>
        <w:rPr>
          <w:rFonts w:ascii="Arial" w:hAnsi="Arial"/>
          <w:sz w:val="22"/>
          <w:szCs w:val="22"/>
        </w:rPr>
        <w:t xml:space="preserve">:  </w:t>
      </w:r>
      <w:r w:rsidR="00A861FB">
        <w:rPr>
          <w:rFonts w:ascii="Arial" w:hAnsi="Arial"/>
          <w:sz w:val="22"/>
          <w:szCs w:val="22"/>
        </w:rPr>
        <w:t xml:space="preserve">For many years, the </w:t>
      </w:r>
      <w:r>
        <w:rPr>
          <w:rFonts w:ascii="Arial" w:hAnsi="Arial"/>
          <w:sz w:val="22"/>
          <w:szCs w:val="22"/>
        </w:rPr>
        <w:t xml:space="preserve">Policy Committee has </w:t>
      </w:r>
      <w:r w:rsidR="00A861FB">
        <w:rPr>
          <w:rFonts w:ascii="Arial" w:hAnsi="Arial"/>
          <w:sz w:val="22"/>
          <w:szCs w:val="22"/>
        </w:rPr>
        <w:t>advocated for t</w:t>
      </w:r>
      <w:r>
        <w:rPr>
          <w:rFonts w:ascii="Arial" w:hAnsi="Arial"/>
          <w:sz w:val="22"/>
          <w:szCs w:val="22"/>
        </w:rPr>
        <w:t xml:space="preserve">he Office of Development and Alumni Affairs </w:t>
      </w:r>
      <w:r w:rsidR="00A861FB">
        <w:rPr>
          <w:rFonts w:ascii="Arial" w:hAnsi="Arial"/>
          <w:sz w:val="22"/>
          <w:szCs w:val="22"/>
        </w:rPr>
        <w:t>to solicit support from donors for named professor</w:t>
      </w:r>
      <w:r w:rsidR="00AD4D5E">
        <w:rPr>
          <w:rFonts w:ascii="Arial" w:hAnsi="Arial"/>
          <w:sz w:val="22"/>
          <w:szCs w:val="22"/>
        </w:rPr>
        <w:t>-</w:t>
      </w:r>
      <w:r w:rsidR="00A861FB">
        <w:rPr>
          <w:rFonts w:ascii="Arial" w:hAnsi="Arial"/>
          <w:sz w:val="22"/>
          <w:szCs w:val="22"/>
        </w:rPr>
        <w:t xml:space="preserve">ships.  </w:t>
      </w:r>
      <w:r w:rsidR="00E413C7">
        <w:rPr>
          <w:rFonts w:ascii="Arial" w:hAnsi="Arial"/>
          <w:sz w:val="22"/>
          <w:szCs w:val="22"/>
        </w:rPr>
        <w:t xml:space="preserve">Such support is common in other universities.  </w:t>
      </w:r>
      <w:r w:rsidR="00F732BC">
        <w:rPr>
          <w:rFonts w:ascii="Arial" w:hAnsi="Arial"/>
          <w:sz w:val="22"/>
          <w:szCs w:val="22"/>
        </w:rPr>
        <w:t>The Development Office submitted a list of proposed naming levels</w:t>
      </w:r>
      <w:r w:rsidR="00D21F60">
        <w:rPr>
          <w:rFonts w:ascii="Arial" w:hAnsi="Arial"/>
          <w:sz w:val="22"/>
          <w:szCs w:val="22"/>
        </w:rPr>
        <w:t xml:space="preserve"> that</w:t>
      </w:r>
      <w:r w:rsidR="00392398">
        <w:rPr>
          <w:rFonts w:ascii="Arial" w:hAnsi="Arial"/>
          <w:sz w:val="22"/>
          <w:szCs w:val="22"/>
        </w:rPr>
        <w:t xml:space="preserve"> are higher than the endowment levels of our peer</w:t>
      </w:r>
      <w:r w:rsidR="00D21F60">
        <w:rPr>
          <w:rFonts w:ascii="Arial" w:hAnsi="Arial"/>
          <w:sz w:val="22"/>
          <w:szCs w:val="22"/>
        </w:rPr>
        <w:t xml:space="preserve"> institution</w:t>
      </w:r>
      <w:r w:rsidR="00392398">
        <w:rPr>
          <w:rFonts w:ascii="Arial" w:hAnsi="Arial"/>
          <w:sz w:val="22"/>
          <w:szCs w:val="22"/>
        </w:rPr>
        <w:t xml:space="preserve">s. </w:t>
      </w:r>
      <w:r w:rsidR="00CD4EFF">
        <w:rPr>
          <w:rFonts w:ascii="Arial" w:hAnsi="Arial"/>
          <w:sz w:val="22"/>
          <w:szCs w:val="22"/>
        </w:rPr>
        <w:t xml:space="preserve"> </w:t>
      </w:r>
      <w:r w:rsidR="00392398">
        <w:rPr>
          <w:rFonts w:ascii="Arial" w:hAnsi="Arial"/>
          <w:sz w:val="22"/>
          <w:szCs w:val="22"/>
        </w:rPr>
        <w:t>L</w:t>
      </w:r>
      <w:r w:rsidR="00CD4EFF">
        <w:rPr>
          <w:rFonts w:ascii="Arial" w:hAnsi="Arial"/>
          <w:sz w:val="22"/>
          <w:szCs w:val="22"/>
        </w:rPr>
        <w:t xml:space="preserve">ower levels would </w:t>
      </w:r>
      <w:r w:rsidR="00392398">
        <w:rPr>
          <w:rFonts w:ascii="Arial" w:hAnsi="Arial"/>
          <w:sz w:val="22"/>
          <w:szCs w:val="22"/>
        </w:rPr>
        <w:t xml:space="preserve">be more attractive to donors and more </w:t>
      </w:r>
      <w:r w:rsidR="00CD4EFF">
        <w:rPr>
          <w:rFonts w:ascii="Arial" w:hAnsi="Arial"/>
          <w:sz w:val="22"/>
          <w:szCs w:val="22"/>
        </w:rPr>
        <w:t>beneficial to the university.</w:t>
      </w:r>
      <w:r w:rsidR="00FC6128">
        <w:rPr>
          <w:rFonts w:ascii="Arial" w:hAnsi="Arial"/>
          <w:sz w:val="22"/>
          <w:szCs w:val="22"/>
        </w:rPr>
        <w:t xml:space="preserve">  In discussing such support at a Budget Committee meeting, </w:t>
      </w:r>
      <w:r w:rsidR="00B56E0D">
        <w:rPr>
          <w:rFonts w:ascii="Arial" w:hAnsi="Arial"/>
          <w:sz w:val="22"/>
          <w:szCs w:val="22"/>
        </w:rPr>
        <w:t xml:space="preserve">Susan Burns, the Vice President for Development and Alumni Affairs, had said that it was difficult to get such support for faculty salaries.  </w:t>
      </w:r>
      <w:r w:rsidR="00392398">
        <w:rPr>
          <w:rFonts w:ascii="Arial" w:hAnsi="Arial"/>
          <w:sz w:val="22"/>
          <w:szCs w:val="22"/>
        </w:rPr>
        <w:t xml:space="preserve">Ms. Beale had pointed out that the money is not used for salaries but to </w:t>
      </w:r>
      <w:r w:rsidR="00986255">
        <w:rPr>
          <w:rFonts w:ascii="Arial" w:hAnsi="Arial"/>
          <w:sz w:val="22"/>
          <w:szCs w:val="22"/>
        </w:rPr>
        <w:t>support research, travel, and conference fees, and to provide money for student</w:t>
      </w:r>
      <w:r w:rsidR="00392398">
        <w:rPr>
          <w:rFonts w:ascii="Arial" w:hAnsi="Arial"/>
          <w:sz w:val="22"/>
          <w:szCs w:val="22"/>
        </w:rPr>
        <w:t>s</w:t>
      </w:r>
      <w:r w:rsidR="00986255">
        <w:rPr>
          <w:rFonts w:ascii="Arial" w:hAnsi="Arial"/>
          <w:sz w:val="22"/>
          <w:szCs w:val="22"/>
        </w:rPr>
        <w:t xml:space="preserve"> to attend conference</w:t>
      </w:r>
      <w:r w:rsidR="00392398">
        <w:rPr>
          <w:rFonts w:ascii="Arial" w:hAnsi="Arial"/>
          <w:sz w:val="22"/>
          <w:szCs w:val="22"/>
        </w:rPr>
        <w:t xml:space="preserve">s.  A relatively small amount </w:t>
      </w:r>
      <w:r w:rsidR="00D21F60">
        <w:rPr>
          <w:rFonts w:ascii="Arial" w:hAnsi="Arial"/>
          <w:sz w:val="22"/>
          <w:szCs w:val="22"/>
        </w:rPr>
        <w:t xml:space="preserve">of the endowment </w:t>
      </w:r>
      <w:r w:rsidR="00392398">
        <w:rPr>
          <w:rFonts w:ascii="Arial" w:hAnsi="Arial"/>
          <w:sz w:val="22"/>
          <w:szCs w:val="22"/>
        </w:rPr>
        <w:t xml:space="preserve">would support these activities.  The remainder would support the university.  Provost Whitfield asked that a report the Budget Committee had done </w:t>
      </w:r>
      <w:r w:rsidR="008F1301">
        <w:rPr>
          <w:rFonts w:ascii="Arial" w:hAnsi="Arial"/>
          <w:sz w:val="22"/>
          <w:szCs w:val="22"/>
        </w:rPr>
        <w:t xml:space="preserve">two years </w:t>
      </w:r>
      <w:r w:rsidR="00D21F60">
        <w:rPr>
          <w:rFonts w:ascii="Arial" w:hAnsi="Arial"/>
          <w:sz w:val="22"/>
          <w:szCs w:val="22"/>
        </w:rPr>
        <w:t xml:space="preserve">ago </w:t>
      </w:r>
      <w:r w:rsidR="008F1301">
        <w:rPr>
          <w:rFonts w:ascii="Arial" w:hAnsi="Arial"/>
          <w:sz w:val="22"/>
          <w:szCs w:val="22"/>
        </w:rPr>
        <w:t xml:space="preserve">that compared Wayne </w:t>
      </w:r>
      <w:r w:rsidR="00392398">
        <w:rPr>
          <w:rFonts w:ascii="Arial" w:hAnsi="Arial"/>
          <w:sz w:val="22"/>
          <w:szCs w:val="22"/>
        </w:rPr>
        <w:t xml:space="preserve">State with some of its </w:t>
      </w:r>
      <w:r w:rsidR="008F1301">
        <w:rPr>
          <w:rFonts w:ascii="Arial" w:hAnsi="Arial"/>
          <w:sz w:val="22"/>
          <w:szCs w:val="22"/>
        </w:rPr>
        <w:t>peers</w:t>
      </w:r>
      <w:r w:rsidR="00392398">
        <w:rPr>
          <w:rFonts w:ascii="Arial" w:hAnsi="Arial"/>
          <w:sz w:val="22"/>
          <w:szCs w:val="22"/>
        </w:rPr>
        <w:t xml:space="preserve"> </w:t>
      </w:r>
      <w:r w:rsidR="008F1301">
        <w:rPr>
          <w:rFonts w:ascii="Arial" w:hAnsi="Arial"/>
          <w:sz w:val="22"/>
          <w:szCs w:val="22"/>
        </w:rPr>
        <w:t>b</w:t>
      </w:r>
      <w:r w:rsidR="00392398">
        <w:rPr>
          <w:rFonts w:ascii="Arial" w:hAnsi="Arial"/>
          <w:sz w:val="22"/>
          <w:szCs w:val="22"/>
        </w:rPr>
        <w:t>e updated</w:t>
      </w:r>
      <w:r w:rsidR="00D21F60">
        <w:rPr>
          <w:rFonts w:ascii="Arial" w:hAnsi="Arial"/>
          <w:sz w:val="22"/>
          <w:szCs w:val="22"/>
        </w:rPr>
        <w:t>.</w:t>
      </w:r>
      <w:r w:rsidR="00392398">
        <w:rPr>
          <w:rFonts w:ascii="Arial" w:hAnsi="Arial"/>
          <w:sz w:val="22"/>
          <w:szCs w:val="22"/>
        </w:rPr>
        <w:t xml:space="preserve"> </w:t>
      </w:r>
    </w:p>
    <w:p w14:paraId="2D97ACA0" w14:textId="77777777" w:rsidR="00FF3ADD" w:rsidRDefault="00FF3ADD" w:rsidP="00986255">
      <w:pPr>
        <w:ind w:left="360" w:hanging="360"/>
        <w:rPr>
          <w:rFonts w:ascii="Arial" w:hAnsi="Arial"/>
          <w:sz w:val="22"/>
          <w:szCs w:val="22"/>
        </w:rPr>
      </w:pPr>
    </w:p>
    <w:p w14:paraId="2EC6307F" w14:textId="77777777" w:rsidR="00FF3ADD" w:rsidRDefault="00FF3ADD" w:rsidP="00986255">
      <w:pPr>
        <w:ind w:left="360" w:hanging="360"/>
        <w:rPr>
          <w:rFonts w:ascii="Arial" w:hAnsi="Arial"/>
          <w:sz w:val="22"/>
          <w:szCs w:val="22"/>
        </w:rPr>
      </w:pPr>
    </w:p>
    <w:p w14:paraId="043F3EB9" w14:textId="4F71467E" w:rsidR="00FF3ADD" w:rsidRDefault="00FF3ADD" w:rsidP="00986255">
      <w:pPr>
        <w:ind w:left="360" w:hanging="360"/>
        <w:rPr>
          <w:rFonts w:ascii="Arial" w:hAnsi="Arial"/>
          <w:sz w:val="22"/>
          <w:szCs w:val="22"/>
        </w:rPr>
      </w:pPr>
      <w:r>
        <w:rPr>
          <w:rFonts w:ascii="Arial" w:hAnsi="Arial"/>
          <w:sz w:val="22"/>
          <w:szCs w:val="22"/>
        </w:rPr>
        <w:lastRenderedPageBreak/>
        <w:t>Proceedings of the Policy Committee – December 9, 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4</w:t>
      </w:r>
    </w:p>
    <w:p w14:paraId="16C99BF8" w14:textId="77777777" w:rsidR="00FF3ADD" w:rsidRDefault="00FF3ADD" w:rsidP="00986255">
      <w:pPr>
        <w:ind w:left="360" w:hanging="360"/>
        <w:rPr>
          <w:rFonts w:ascii="Arial" w:hAnsi="Arial"/>
          <w:sz w:val="22"/>
          <w:szCs w:val="22"/>
        </w:rPr>
      </w:pPr>
    </w:p>
    <w:p w14:paraId="6C29AAC9" w14:textId="77777777" w:rsidR="00F31868" w:rsidRDefault="00F31868" w:rsidP="00986255">
      <w:pPr>
        <w:ind w:left="360" w:hanging="360"/>
        <w:rPr>
          <w:rFonts w:ascii="Arial" w:hAnsi="Arial"/>
          <w:sz w:val="22"/>
          <w:szCs w:val="22"/>
        </w:rPr>
      </w:pPr>
    </w:p>
    <w:p w14:paraId="24196A92" w14:textId="019045A4" w:rsidR="005E5392" w:rsidRDefault="005E5392" w:rsidP="008A5CC7">
      <w:pPr>
        <w:ind w:left="360"/>
        <w:rPr>
          <w:rFonts w:ascii="Arial" w:hAnsi="Arial"/>
          <w:sz w:val="22"/>
          <w:szCs w:val="22"/>
        </w:rPr>
      </w:pPr>
      <w:r>
        <w:rPr>
          <w:rFonts w:ascii="Arial" w:hAnsi="Arial"/>
          <w:sz w:val="22"/>
          <w:szCs w:val="22"/>
        </w:rPr>
        <w:t>Ms. Beale noted that it is important that there be more lower-cost faculty titles but with regular donor-connected titles—e.g., the John Doe Faculty Scholar in Business Law.  Instead, the Development chart has “faculty fellowships”, a term which does not carry the same prestige.  Other universities that are clearly in our peer group have many more named professorships, so it behooves us to move on this issue, as it is a matter of university status when Wayne professors attend conferences or speak at major events. Ms. Beale noted that donors she has talked casually with about these ideas are very responsive:  it always helps when there are faculty to share with donors what these kinds of titles mean to the faculty and to the university.</w:t>
      </w:r>
    </w:p>
    <w:p w14:paraId="4E22E67B" w14:textId="77777777" w:rsidR="005E5392" w:rsidRDefault="005E5392" w:rsidP="008A5CC7">
      <w:pPr>
        <w:ind w:left="360"/>
        <w:rPr>
          <w:rFonts w:ascii="Arial" w:hAnsi="Arial"/>
          <w:sz w:val="22"/>
          <w:szCs w:val="22"/>
        </w:rPr>
      </w:pPr>
    </w:p>
    <w:p w14:paraId="1589CF18" w14:textId="7E1A32FC" w:rsidR="00F31868" w:rsidRDefault="00F31868" w:rsidP="008A5CC7">
      <w:pPr>
        <w:ind w:left="360"/>
        <w:rPr>
          <w:rFonts w:ascii="Arial" w:hAnsi="Arial"/>
          <w:sz w:val="22"/>
          <w:szCs w:val="22"/>
        </w:rPr>
      </w:pPr>
      <w:r>
        <w:rPr>
          <w:rFonts w:ascii="Arial" w:hAnsi="Arial"/>
          <w:sz w:val="22"/>
          <w:szCs w:val="22"/>
        </w:rPr>
        <w:t>Mr. Volz reported that the Mike Ilitch School of Business</w:t>
      </w:r>
      <w:r w:rsidR="00AF39E4">
        <w:rPr>
          <w:rFonts w:ascii="Arial" w:hAnsi="Arial"/>
          <w:sz w:val="22"/>
          <w:szCs w:val="22"/>
        </w:rPr>
        <w:t xml:space="preserve"> has endowed chairs and endowed professorships.  He recommend</w:t>
      </w:r>
      <w:r w:rsidR="008F1301">
        <w:rPr>
          <w:rFonts w:ascii="Arial" w:hAnsi="Arial"/>
          <w:sz w:val="22"/>
          <w:szCs w:val="22"/>
        </w:rPr>
        <w:t>ed</w:t>
      </w:r>
      <w:r w:rsidR="00AF39E4">
        <w:rPr>
          <w:rFonts w:ascii="Arial" w:hAnsi="Arial"/>
          <w:sz w:val="22"/>
          <w:szCs w:val="22"/>
        </w:rPr>
        <w:t xml:space="preserve"> that </w:t>
      </w:r>
      <w:r w:rsidR="008F1301">
        <w:rPr>
          <w:rFonts w:ascii="Arial" w:hAnsi="Arial"/>
          <w:sz w:val="22"/>
          <w:szCs w:val="22"/>
        </w:rPr>
        <w:t xml:space="preserve">distinguished senior </w:t>
      </w:r>
      <w:r w:rsidR="00AF39E4">
        <w:rPr>
          <w:rFonts w:ascii="Arial" w:hAnsi="Arial"/>
          <w:sz w:val="22"/>
          <w:szCs w:val="22"/>
        </w:rPr>
        <w:t>faculty be</w:t>
      </w:r>
      <w:r w:rsidR="008F1301">
        <w:rPr>
          <w:rFonts w:ascii="Arial" w:hAnsi="Arial"/>
          <w:sz w:val="22"/>
          <w:szCs w:val="22"/>
        </w:rPr>
        <w:t xml:space="preserve"> involved in contacting donors, that they accompany development officers when they meet with potential donors. </w:t>
      </w:r>
      <w:r w:rsidR="00AF39E4">
        <w:rPr>
          <w:rFonts w:ascii="Arial" w:hAnsi="Arial"/>
          <w:sz w:val="22"/>
          <w:szCs w:val="22"/>
        </w:rPr>
        <w:t xml:space="preserve"> Alumni feel a connection </w:t>
      </w:r>
      <w:r w:rsidR="008F1301">
        <w:rPr>
          <w:rFonts w:ascii="Arial" w:hAnsi="Arial"/>
          <w:sz w:val="22"/>
          <w:szCs w:val="22"/>
        </w:rPr>
        <w:t>with</w:t>
      </w:r>
      <w:r w:rsidR="00AF39E4">
        <w:rPr>
          <w:rFonts w:ascii="Arial" w:hAnsi="Arial"/>
          <w:sz w:val="22"/>
          <w:szCs w:val="22"/>
        </w:rPr>
        <w:t xml:space="preserve"> the faculty </w:t>
      </w:r>
      <w:r w:rsidR="008F1301">
        <w:rPr>
          <w:rFonts w:ascii="Arial" w:hAnsi="Arial"/>
          <w:sz w:val="22"/>
          <w:szCs w:val="22"/>
        </w:rPr>
        <w:t>who</w:t>
      </w:r>
      <w:r w:rsidR="00AF39E4">
        <w:rPr>
          <w:rFonts w:ascii="Arial" w:hAnsi="Arial"/>
          <w:sz w:val="22"/>
          <w:szCs w:val="22"/>
        </w:rPr>
        <w:t xml:space="preserve"> taught them.  The Development Office should have a list of </w:t>
      </w:r>
      <w:r w:rsidR="008F1301">
        <w:rPr>
          <w:rFonts w:ascii="Arial" w:hAnsi="Arial"/>
          <w:sz w:val="22"/>
          <w:szCs w:val="22"/>
        </w:rPr>
        <w:t xml:space="preserve">such faculty and should have </w:t>
      </w:r>
      <w:r w:rsidR="00AF39E4">
        <w:rPr>
          <w:rFonts w:ascii="Arial" w:hAnsi="Arial"/>
          <w:sz w:val="22"/>
          <w:szCs w:val="22"/>
        </w:rPr>
        <w:t xml:space="preserve">initiatives that are attractive to donors. </w:t>
      </w:r>
      <w:r w:rsidR="00343EBA">
        <w:rPr>
          <w:rFonts w:ascii="Arial" w:hAnsi="Arial"/>
          <w:sz w:val="22"/>
          <w:szCs w:val="22"/>
        </w:rPr>
        <w:t xml:space="preserve"> Provost Whitfield </w:t>
      </w:r>
      <w:r w:rsidR="00D21F60">
        <w:rPr>
          <w:rFonts w:ascii="Arial" w:hAnsi="Arial"/>
          <w:sz w:val="22"/>
          <w:szCs w:val="22"/>
        </w:rPr>
        <w:t xml:space="preserve">also </w:t>
      </w:r>
      <w:r w:rsidR="00343EBA">
        <w:rPr>
          <w:rFonts w:ascii="Arial" w:hAnsi="Arial"/>
          <w:sz w:val="22"/>
          <w:szCs w:val="22"/>
        </w:rPr>
        <w:t xml:space="preserve">has </w:t>
      </w:r>
      <w:r w:rsidR="00D21F60">
        <w:rPr>
          <w:rFonts w:ascii="Arial" w:hAnsi="Arial"/>
          <w:sz w:val="22"/>
          <w:szCs w:val="22"/>
        </w:rPr>
        <w:t xml:space="preserve">mentioned the importance of </w:t>
      </w:r>
      <w:r w:rsidR="00343EBA">
        <w:rPr>
          <w:rFonts w:ascii="Arial" w:hAnsi="Arial"/>
          <w:sz w:val="22"/>
          <w:szCs w:val="22"/>
        </w:rPr>
        <w:t xml:space="preserve">such contacts between faculty and alumni </w:t>
      </w:r>
      <w:r w:rsidR="00D21F60">
        <w:rPr>
          <w:rFonts w:ascii="Arial" w:hAnsi="Arial"/>
          <w:sz w:val="22"/>
          <w:szCs w:val="22"/>
        </w:rPr>
        <w:t>to solicit donations.</w:t>
      </w:r>
      <w:r w:rsidR="00343EBA">
        <w:rPr>
          <w:rFonts w:ascii="Arial" w:hAnsi="Arial"/>
          <w:sz w:val="22"/>
          <w:szCs w:val="22"/>
        </w:rPr>
        <w:t xml:space="preserve"> </w:t>
      </w:r>
    </w:p>
    <w:p w14:paraId="776CBC9B" w14:textId="77777777" w:rsidR="00BF1078" w:rsidRDefault="00BF1078" w:rsidP="008A5CC7">
      <w:pPr>
        <w:ind w:left="360"/>
        <w:rPr>
          <w:rFonts w:ascii="Arial" w:hAnsi="Arial"/>
          <w:sz w:val="22"/>
          <w:szCs w:val="22"/>
        </w:rPr>
      </w:pPr>
    </w:p>
    <w:p w14:paraId="20CBE464" w14:textId="3B2A6A3F" w:rsidR="00457B7C" w:rsidRDefault="00BF1078" w:rsidP="008A5CC7">
      <w:pPr>
        <w:ind w:left="360"/>
        <w:rPr>
          <w:rFonts w:ascii="Arial" w:hAnsi="Arial"/>
          <w:sz w:val="22"/>
          <w:szCs w:val="22"/>
        </w:rPr>
      </w:pPr>
      <w:r>
        <w:rPr>
          <w:rFonts w:ascii="Arial" w:hAnsi="Arial"/>
          <w:sz w:val="22"/>
          <w:szCs w:val="22"/>
        </w:rPr>
        <w:t>Policy Committee will write to Ms. Burns</w:t>
      </w:r>
      <w:r w:rsidR="00343EBA">
        <w:rPr>
          <w:rFonts w:ascii="Arial" w:hAnsi="Arial"/>
          <w:sz w:val="22"/>
          <w:szCs w:val="22"/>
        </w:rPr>
        <w:t xml:space="preserve"> about these suggestions.</w:t>
      </w:r>
      <w:r>
        <w:rPr>
          <w:rFonts w:ascii="Arial" w:hAnsi="Arial"/>
          <w:sz w:val="22"/>
          <w:szCs w:val="22"/>
        </w:rPr>
        <w:t xml:space="preserve"> </w:t>
      </w:r>
    </w:p>
    <w:p w14:paraId="1CC99895" w14:textId="77777777" w:rsidR="00B92012" w:rsidRDefault="00B92012" w:rsidP="008A5CC7">
      <w:pPr>
        <w:ind w:left="360"/>
        <w:rPr>
          <w:rFonts w:ascii="Arial" w:hAnsi="Arial"/>
          <w:sz w:val="22"/>
          <w:szCs w:val="22"/>
        </w:rPr>
      </w:pPr>
    </w:p>
    <w:p w14:paraId="7CEF3BDB" w14:textId="1C5C4FD0" w:rsidR="00B92012" w:rsidRDefault="00B92012" w:rsidP="001920E7">
      <w:pPr>
        <w:ind w:left="360" w:hanging="450"/>
        <w:rPr>
          <w:rFonts w:ascii="Arial" w:hAnsi="Arial"/>
          <w:sz w:val="22"/>
          <w:szCs w:val="22"/>
        </w:rPr>
      </w:pPr>
      <w:r>
        <w:rPr>
          <w:rFonts w:ascii="Arial" w:hAnsi="Arial"/>
          <w:sz w:val="22"/>
          <w:szCs w:val="22"/>
        </w:rPr>
        <w:t xml:space="preserve">11.  </w:t>
      </w:r>
      <w:r w:rsidR="00FC7288">
        <w:rPr>
          <w:rFonts w:ascii="Arial" w:hAnsi="Arial"/>
          <w:sz w:val="22"/>
          <w:szCs w:val="22"/>
          <w:u w:val="single"/>
        </w:rPr>
        <w:t>Parliamentarian</w:t>
      </w:r>
      <w:r>
        <w:rPr>
          <w:rFonts w:ascii="Arial" w:hAnsi="Arial"/>
          <w:sz w:val="22"/>
          <w:szCs w:val="22"/>
        </w:rPr>
        <w:t xml:space="preserve">:  Stephen Calkins served as the parliamentarian in the fall term but he </w:t>
      </w:r>
      <w:r w:rsidR="001920E7">
        <w:rPr>
          <w:rFonts w:ascii="Arial" w:hAnsi="Arial"/>
          <w:sz w:val="22"/>
          <w:szCs w:val="22"/>
        </w:rPr>
        <w:t xml:space="preserve">will be </w:t>
      </w:r>
      <w:r>
        <w:rPr>
          <w:rFonts w:ascii="Arial" w:hAnsi="Arial"/>
          <w:sz w:val="22"/>
          <w:szCs w:val="22"/>
        </w:rPr>
        <w:t xml:space="preserve">on sabbatical </w:t>
      </w:r>
      <w:r w:rsidR="00FC7288">
        <w:rPr>
          <w:rFonts w:ascii="Arial" w:hAnsi="Arial"/>
          <w:sz w:val="22"/>
          <w:szCs w:val="22"/>
        </w:rPr>
        <w:t>in</w:t>
      </w:r>
      <w:r w:rsidR="001920E7">
        <w:rPr>
          <w:rFonts w:ascii="Arial" w:hAnsi="Arial"/>
          <w:sz w:val="22"/>
          <w:szCs w:val="22"/>
        </w:rPr>
        <w:t xml:space="preserve"> winter.  Policy Committee nominated a replacement.  Ms. Beale will contact the nominee.  Mr. Roth mentioned that the UAW holds training sessions on parliamentary procedure.  The parliamentarian</w:t>
      </w:r>
      <w:r w:rsidR="00FC7288">
        <w:rPr>
          <w:rFonts w:ascii="Arial" w:hAnsi="Arial"/>
          <w:sz w:val="22"/>
          <w:szCs w:val="22"/>
        </w:rPr>
        <w:t>, he said,</w:t>
      </w:r>
      <w:r w:rsidR="001920E7">
        <w:rPr>
          <w:rFonts w:ascii="Arial" w:hAnsi="Arial"/>
          <w:sz w:val="22"/>
          <w:szCs w:val="22"/>
        </w:rPr>
        <w:t xml:space="preserve"> is not an advocate.  Rather s/he tells the leaders what needs to be done.</w:t>
      </w:r>
    </w:p>
    <w:p w14:paraId="45507C66" w14:textId="77777777" w:rsidR="001920E7" w:rsidRDefault="001920E7" w:rsidP="00B92012">
      <w:pPr>
        <w:ind w:hanging="90"/>
        <w:rPr>
          <w:rFonts w:ascii="Arial" w:hAnsi="Arial"/>
          <w:sz w:val="22"/>
          <w:szCs w:val="22"/>
        </w:rPr>
      </w:pPr>
    </w:p>
    <w:p w14:paraId="7CF6D125" w14:textId="77777777" w:rsidR="00AD4D5E" w:rsidRDefault="00F016A3" w:rsidP="00D87A96">
      <w:pPr>
        <w:ind w:left="360" w:hanging="450"/>
        <w:rPr>
          <w:rFonts w:ascii="Arial" w:hAnsi="Arial"/>
          <w:sz w:val="22"/>
          <w:szCs w:val="22"/>
        </w:rPr>
      </w:pPr>
      <w:r>
        <w:rPr>
          <w:rFonts w:ascii="Arial" w:hAnsi="Arial"/>
          <w:sz w:val="22"/>
          <w:szCs w:val="22"/>
        </w:rPr>
        <w:t>12</w:t>
      </w:r>
      <w:r w:rsidR="004D0D78">
        <w:rPr>
          <w:rFonts w:ascii="Arial" w:hAnsi="Arial"/>
          <w:sz w:val="22"/>
          <w:szCs w:val="22"/>
        </w:rPr>
        <w:t>.</w:t>
      </w:r>
      <w:r w:rsidR="00D87A96">
        <w:rPr>
          <w:rFonts w:ascii="Arial" w:hAnsi="Arial"/>
          <w:sz w:val="22"/>
          <w:szCs w:val="22"/>
        </w:rPr>
        <w:t xml:space="preserve"> </w:t>
      </w:r>
      <w:r w:rsidR="004D0D78">
        <w:rPr>
          <w:rFonts w:ascii="Arial" w:hAnsi="Arial"/>
          <w:sz w:val="22"/>
          <w:szCs w:val="22"/>
        </w:rPr>
        <w:t xml:space="preserve"> </w:t>
      </w:r>
      <w:r w:rsidR="004D0D78">
        <w:rPr>
          <w:rFonts w:ascii="Arial" w:hAnsi="Arial"/>
          <w:sz w:val="22"/>
          <w:szCs w:val="22"/>
          <w:u w:val="single"/>
        </w:rPr>
        <w:t>Un</w:t>
      </w:r>
      <w:r w:rsidR="001814C7">
        <w:rPr>
          <w:rFonts w:ascii="Arial" w:hAnsi="Arial"/>
          <w:sz w:val="22"/>
          <w:szCs w:val="22"/>
          <w:u w:val="single"/>
        </w:rPr>
        <w:t>dergraduate Research Opportunities</w:t>
      </w:r>
      <w:r w:rsidR="004D0D78">
        <w:rPr>
          <w:rFonts w:ascii="Arial" w:hAnsi="Arial"/>
          <w:sz w:val="22"/>
          <w:szCs w:val="22"/>
          <w:u w:val="single"/>
        </w:rPr>
        <w:t xml:space="preserve"> Program</w:t>
      </w:r>
      <w:r w:rsidR="004D0D78">
        <w:rPr>
          <w:rFonts w:ascii="Arial" w:hAnsi="Arial"/>
          <w:sz w:val="22"/>
          <w:szCs w:val="22"/>
        </w:rPr>
        <w:t xml:space="preserve">:  Mr. Roth, who chairs </w:t>
      </w:r>
      <w:r w:rsidR="00371BE6">
        <w:rPr>
          <w:rFonts w:ascii="Arial" w:hAnsi="Arial"/>
          <w:sz w:val="22"/>
          <w:szCs w:val="22"/>
        </w:rPr>
        <w:t>the UROP Advisory Subcommittee, reported that Darryl Gardner</w:t>
      </w:r>
      <w:r w:rsidR="00F914DA">
        <w:rPr>
          <w:rFonts w:ascii="Arial" w:hAnsi="Arial"/>
          <w:sz w:val="22"/>
          <w:szCs w:val="22"/>
        </w:rPr>
        <w:t>, Center for Excellence and Equity in Mathematics,</w:t>
      </w:r>
      <w:r w:rsidR="00371BE6">
        <w:rPr>
          <w:rFonts w:ascii="Arial" w:hAnsi="Arial"/>
          <w:sz w:val="22"/>
          <w:szCs w:val="22"/>
        </w:rPr>
        <w:t xml:space="preserve"> and Matthew Orr, </w:t>
      </w:r>
      <w:r w:rsidR="001814C7">
        <w:rPr>
          <w:rFonts w:ascii="Arial" w:hAnsi="Arial"/>
          <w:sz w:val="22"/>
          <w:szCs w:val="22"/>
        </w:rPr>
        <w:t>Program Coordinator</w:t>
      </w:r>
      <w:r w:rsidR="00AD4D5E">
        <w:rPr>
          <w:rFonts w:ascii="Arial" w:hAnsi="Arial"/>
          <w:sz w:val="22"/>
          <w:szCs w:val="22"/>
        </w:rPr>
        <w:t>,</w:t>
      </w:r>
      <w:r w:rsidR="001814C7">
        <w:rPr>
          <w:rFonts w:ascii="Arial" w:hAnsi="Arial"/>
          <w:sz w:val="22"/>
          <w:szCs w:val="22"/>
        </w:rPr>
        <w:t xml:space="preserve"> Undergraduate Research Opportunities Program</w:t>
      </w:r>
      <w:r w:rsidR="00A31868">
        <w:rPr>
          <w:rFonts w:ascii="Arial" w:hAnsi="Arial"/>
          <w:sz w:val="22"/>
          <w:szCs w:val="22"/>
        </w:rPr>
        <w:t>, met with the subcommittee</w:t>
      </w:r>
      <w:r w:rsidR="001814C7">
        <w:rPr>
          <w:rFonts w:ascii="Arial" w:hAnsi="Arial"/>
          <w:sz w:val="22"/>
          <w:szCs w:val="22"/>
        </w:rPr>
        <w:t xml:space="preserve">.  They did not know </w:t>
      </w:r>
      <w:r w:rsidR="00A31868">
        <w:rPr>
          <w:rFonts w:ascii="Arial" w:hAnsi="Arial"/>
          <w:sz w:val="22"/>
          <w:szCs w:val="22"/>
        </w:rPr>
        <w:t>if</w:t>
      </w:r>
      <w:r w:rsidR="001814C7">
        <w:rPr>
          <w:rFonts w:ascii="Arial" w:hAnsi="Arial"/>
          <w:sz w:val="22"/>
          <w:szCs w:val="22"/>
        </w:rPr>
        <w:t xml:space="preserve"> carryover funds</w:t>
      </w:r>
      <w:r w:rsidR="00A31868">
        <w:rPr>
          <w:rFonts w:ascii="Arial" w:hAnsi="Arial"/>
          <w:sz w:val="22"/>
          <w:szCs w:val="22"/>
        </w:rPr>
        <w:t xml:space="preserve"> are available</w:t>
      </w:r>
      <w:r w:rsidR="001814C7">
        <w:rPr>
          <w:rFonts w:ascii="Arial" w:hAnsi="Arial"/>
          <w:sz w:val="22"/>
          <w:szCs w:val="22"/>
        </w:rPr>
        <w:t xml:space="preserve"> to hold a spring/</w:t>
      </w:r>
    </w:p>
    <w:p w14:paraId="79FF3F38" w14:textId="23C2860F" w:rsidR="004D0D78" w:rsidRDefault="001814C7" w:rsidP="00AD4D5E">
      <w:pPr>
        <w:ind w:left="360"/>
        <w:rPr>
          <w:rFonts w:ascii="Arial" w:hAnsi="Arial"/>
          <w:sz w:val="22"/>
          <w:szCs w:val="22"/>
        </w:rPr>
      </w:pPr>
      <w:proofErr w:type="gramStart"/>
      <w:r>
        <w:rPr>
          <w:rFonts w:ascii="Arial" w:hAnsi="Arial"/>
          <w:sz w:val="22"/>
          <w:szCs w:val="22"/>
        </w:rPr>
        <w:t>summer</w:t>
      </w:r>
      <w:proofErr w:type="gramEnd"/>
      <w:r>
        <w:rPr>
          <w:rFonts w:ascii="Arial" w:hAnsi="Arial"/>
          <w:sz w:val="22"/>
          <w:szCs w:val="22"/>
        </w:rPr>
        <w:t xml:space="preserve"> competition</w:t>
      </w:r>
      <w:r w:rsidR="00A31868">
        <w:rPr>
          <w:rFonts w:ascii="Arial" w:hAnsi="Arial"/>
          <w:sz w:val="22"/>
          <w:szCs w:val="22"/>
        </w:rPr>
        <w:t xml:space="preserve"> and </w:t>
      </w:r>
      <w:r>
        <w:rPr>
          <w:rFonts w:ascii="Arial" w:hAnsi="Arial"/>
          <w:sz w:val="22"/>
          <w:szCs w:val="22"/>
        </w:rPr>
        <w:t xml:space="preserve">are waiting to hear from the Finance and Business Operations Office. The subcommittee thinks it will have a preliminary report on its work </w:t>
      </w:r>
      <w:r w:rsidR="00A31868">
        <w:rPr>
          <w:rFonts w:ascii="Arial" w:hAnsi="Arial"/>
          <w:sz w:val="22"/>
          <w:szCs w:val="22"/>
        </w:rPr>
        <w:t xml:space="preserve">ready </w:t>
      </w:r>
      <w:r>
        <w:rPr>
          <w:rFonts w:ascii="Arial" w:hAnsi="Arial"/>
          <w:sz w:val="22"/>
          <w:szCs w:val="22"/>
        </w:rPr>
        <w:t xml:space="preserve">at the beginning of the winter semester.  The members want to continue their work.  Mr. Roth said that schools and colleges provide funding for projects, but the models vary.  Many students have benefited from </w:t>
      </w:r>
      <w:r w:rsidR="00A31868">
        <w:rPr>
          <w:rFonts w:ascii="Arial" w:hAnsi="Arial"/>
          <w:sz w:val="22"/>
          <w:szCs w:val="22"/>
        </w:rPr>
        <w:t xml:space="preserve">participation in </w:t>
      </w:r>
      <w:r>
        <w:rPr>
          <w:rFonts w:ascii="Arial" w:hAnsi="Arial"/>
          <w:sz w:val="22"/>
          <w:szCs w:val="22"/>
        </w:rPr>
        <w:t>the program.</w:t>
      </w:r>
    </w:p>
    <w:p w14:paraId="13C26A71" w14:textId="77777777" w:rsidR="001814C7" w:rsidRDefault="001814C7" w:rsidP="00B92012">
      <w:pPr>
        <w:ind w:hanging="90"/>
        <w:rPr>
          <w:rFonts w:ascii="Arial" w:hAnsi="Arial"/>
          <w:sz w:val="22"/>
          <w:szCs w:val="22"/>
        </w:rPr>
      </w:pPr>
    </w:p>
    <w:p w14:paraId="113102DE" w14:textId="0CA6CF33" w:rsidR="005E3105" w:rsidRDefault="001814C7" w:rsidP="004A3EA2">
      <w:pPr>
        <w:ind w:left="360" w:hanging="450"/>
        <w:rPr>
          <w:rFonts w:ascii="Arial" w:hAnsi="Arial"/>
          <w:sz w:val="22"/>
          <w:szCs w:val="22"/>
        </w:rPr>
      </w:pPr>
      <w:r>
        <w:rPr>
          <w:rFonts w:ascii="Arial" w:hAnsi="Arial"/>
          <w:sz w:val="22"/>
          <w:szCs w:val="22"/>
        </w:rPr>
        <w:t>1</w:t>
      </w:r>
      <w:r w:rsidR="00F016A3">
        <w:rPr>
          <w:rFonts w:ascii="Arial" w:hAnsi="Arial"/>
          <w:sz w:val="22"/>
          <w:szCs w:val="22"/>
        </w:rPr>
        <w:t>3</w:t>
      </w:r>
      <w:r>
        <w:rPr>
          <w:rFonts w:ascii="Arial" w:hAnsi="Arial"/>
          <w:sz w:val="22"/>
          <w:szCs w:val="22"/>
        </w:rPr>
        <w:t xml:space="preserve">.  </w:t>
      </w:r>
      <w:r>
        <w:rPr>
          <w:rFonts w:ascii="Arial" w:hAnsi="Arial"/>
          <w:sz w:val="22"/>
          <w:szCs w:val="22"/>
          <w:u w:val="single"/>
        </w:rPr>
        <w:t>Human Resources</w:t>
      </w:r>
      <w:r>
        <w:rPr>
          <w:rFonts w:ascii="Arial" w:hAnsi="Arial"/>
          <w:sz w:val="22"/>
          <w:szCs w:val="22"/>
        </w:rPr>
        <w:t xml:space="preserve">:  </w:t>
      </w:r>
      <w:r w:rsidR="00F4027F">
        <w:rPr>
          <w:rFonts w:ascii="Arial" w:hAnsi="Arial"/>
          <w:sz w:val="22"/>
          <w:szCs w:val="22"/>
        </w:rPr>
        <w:t xml:space="preserve">Carolyn Hafner, the Associate Vice President and Chief Audit Executive, has been appointed </w:t>
      </w:r>
      <w:r w:rsidR="00457B7C">
        <w:rPr>
          <w:rFonts w:ascii="Arial" w:hAnsi="Arial"/>
          <w:sz w:val="22"/>
          <w:szCs w:val="22"/>
        </w:rPr>
        <w:t>Interim Associate Vice President and Chief Human Resources Officer</w:t>
      </w:r>
      <w:r w:rsidR="00F4027F">
        <w:rPr>
          <w:rFonts w:ascii="Arial" w:hAnsi="Arial"/>
          <w:sz w:val="22"/>
          <w:szCs w:val="22"/>
        </w:rPr>
        <w:t>.</w:t>
      </w:r>
      <w:r w:rsidR="00735F69">
        <w:rPr>
          <w:rFonts w:ascii="Arial" w:hAnsi="Arial"/>
          <w:sz w:val="22"/>
          <w:szCs w:val="22"/>
        </w:rPr>
        <w:t xml:space="preserve">  Policy Committee and the Provost talked about the requirements for a new chief human resources officer.  </w:t>
      </w:r>
      <w:r w:rsidR="00A31868">
        <w:rPr>
          <w:rFonts w:ascii="Arial" w:hAnsi="Arial"/>
          <w:sz w:val="22"/>
          <w:szCs w:val="22"/>
        </w:rPr>
        <w:t xml:space="preserve">Some AVPs </w:t>
      </w:r>
      <w:r w:rsidR="00735F69">
        <w:rPr>
          <w:rFonts w:ascii="Arial" w:hAnsi="Arial"/>
          <w:sz w:val="22"/>
          <w:szCs w:val="22"/>
        </w:rPr>
        <w:t xml:space="preserve">have not understood the university as an institution.  The new head of </w:t>
      </w:r>
      <w:r w:rsidR="00A31868">
        <w:rPr>
          <w:rFonts w:ascii="Arial" w:hAnsi="Arial"/>
          <w:sz w:val="22"/>
          <w:szCs w:val="22"/>
        </w:rPr>
        <w:t xml:space="preserve">human resources </w:t>
      </w:r>
      <w:r w:rsidR="00735F69">
        <w:rPr>
          <w:rFonts w:ascii="Arial" w:hAnsi="Arial"/>
          <w:sz w:val="22"/>
          <w:szCs w:val="22"/>
        </w:rPr>
        <w:t xml:space="preserve">will have to rebuild trust within the university.  </w:t>
      </w:r>
    </w:p>
    <w:p w14:paraId="3228086B" w14:textId="0F1BFCA9" w:rsidR="00FF3ADD" w:rsidRDefault="00FF3ADD" w:rsidP="004A3EA2">
      <w:pPr>
        <w:ind w:left="360" w:hanging="450"/>
        <w:rPr>
          <w:rFonts w:ascii="Arial" w:hAnsi="Arial"/>
          <w:sz w:val="22"/>
          <w:szCs w:val="22"/>
        </w:rPr>
      </w:pPr>
      <w:r>
        <w:rPr>
          <w:rFonts w:ascii="Arial" w:hAnsi="Arial"/>
          <w:sz w:val="22"/>
          <w:szCs w:val="22"/>
        </w:rPr>
        <w:t>________________________________________________________________________________</w:t>
      </w:r>
    </w:p>
    <w:p w14:paraId="44D7BD39" w14:textId="77777777" w:rsidR="00FF3ADD" w:rsidRDefault="00FF3ADD" w:rsidP="004A3EA2">
      <w:pPr>
        <w:ind w:left="360" w:hanging="450"/>
        <w:rPr>
          <w:rFonts w:ascii="Arial" w:hAnsi="Arial"/>
          <w:sz w:val="22"/>
          <w:szCs w:val="22"/>
        </w:rPr>
      </w:pPr>
    </w:p>
    <w:p w14:paraId="23831112" w14:textId="3FB898DD" w:rsidR="00FF3ADD" w:rsidRDefault="00FF3ADD" w:rsidP="004A3EA2">
      <w:pPr>
        <w:ind w:left="360" w:hanging="450"/>
        <w:rPr>
          <w:rFonts w:ascii="Arial" w:hAnsi="Arial"/>
          <w:sz w:val="22"/>
          <w:szCs w:val="22"/>
        </w:rPr>
      </w:pPr>
      <w:r>
        <w:rPr>
          <w:rFonts w:ascii="Arial" w:hAnsi="Arial"/>
          <w:sz w:val="22"/>
          <w:szCs w:val="22"/>
        </w:rPr>
        <w:t>Approved as submitted at the Policy Committee meeting of January 6, 2020</w:t>
      </w:r>
    </w:p>
    <w:p w14:paraId="76329F73" w14:textId="77777777" w:rsidR="00FF3ADD" w:rsidRDefault="00FF3ADD" w:rsidP="004A3EA2">
      <w:pPr>
        <w:ind w:left="360" w:hanging="450"/>
        <w:rPr>
          <w:rFonts w:ascii="Arial" w:hAnsi="Arial"/>
          <w:sz w:val="22"/>
          <w:szCs w:val="22"/>
        </w:rPr>
      </w:pPr>
    </w:p>
    <w:sectPr w:rsidR="00FF3ADD" w:rsidSect="00A7172B">
      <w:footerReference w:type="even" r:id="rId8"/>
      <w:pgSz w:w="12240" w:h="15840"/>
      <w:pgMar w:top="1354" w:right="1354"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08169" w14:textId="77777777" w:rsidR="00A8462D" w:rsidRDefault="00A8462D" w:rsidP="00247BEB">
      <w:r>
        <w:separator/>
      </w:r>
    </w:p>
  </w:endnote>
  <w:endnote w:type="continuationSeparator" w:id="0">
    <w:p w14:paraId="5718722C" w14:textId="77777777" w:rsidR="00A8462D" w:rsidRDefault="00A8462D" w:rsidP="0024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B21C" w14:textId="77777777" w:rsidR="00D21F60" w:rsidRDefault="00D21F60" w:rsidP="002D1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790C6" w14:textId="77777777" w:rsidR="00D21F60" w:rsidRDefault="00D21F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97031" w14:textId="77777777" w:rsidR="00A8462D" w:rsidRDefault="00A8462D" w:rsidP="00247BEB">
      <w:r>
        <w:separator/>
      </w:r>
    </w:p>
  </w:footnote>
  <w:footnote w:type="continuationSeparator" w:id="0">
    <w:p w14:paraId="275DCF5F" w14:textId="77777777" w:rsidR="00A8462D" w:rsidRDefault="00A8462D" w:rsidP="00247B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1415"/>
    <w:multiLevelType w:val="hybridMultilevel"/>
    <w:tmpl w:val="97B4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4C"/>
    <w:rsid w:val="00024862"/>
    <w:rsid w:val="00030C47"/>
    <w:rsid w:val="000474FC"/>
    <w:rsid w:val="00052870"/>
    <w:rsid w:val="00054594"/>
    <w:rsid w:val="00057A25"/>
    <w:rsid w:val="000626C7"/>
    <w:rsid w:val="000A66D2"/>
    <w:rsid w:val="000C1134"/>
    <w:rsid w:val="000D40C8"/>
    <w:rsid w:val="000E691F"/>
    <w:rsid w:val="000E6CCB"/>
    <w:rsid w:val="00101E26"/>
    <w:rsid w:val="00112A95"/>
    <w:rsid w:val="001270D7"/>
    <w:rsid w:val="00132694"/>
    <w:rsid w:val="00135303"/>
    <w:rsid w:val="001523E1"/>
    <w:rsid w:val="00155B1B"/>
    <w:rsid w:val="00160A8E"/>
    <w:rsid w:val="00175DE7"/>
    <w:rsid w:val="001814C7"/>
    <w:rsid w:val="00185A39"/>
    <w:rsid w:val="001920E7"/>
    <w:rsid w:val="00194737"/>
    <w:rsid w:val="001B4283"/>
    <w:rsid w:val="001C530A"/>
    <w:rsid w:val="002369DD"/>
    <w:rsid w:val="00247BEB"/>
    <w:rsid w:val="00275DFB"/>
    <w:rsid w:val="00293C95"/>
    <w:rsid w:val="002D1F3F"/>
    <w:rsid w:val="002F0BBB"/>
    <w:rsid w:val="003348C8"/>
    <w:rsid w:val="00343EBA"/>
    <w:rsid w:val="00371BE6"/>
    <w:rsid w:val="00392398"/>
    <w:rsid w:val="003B6485"/>
    <w:rsid w:val="003E279D"/>
    <w:rsid w:val="003E7CCB"/>
    <w:rsid w:val="003F445F"/>
    <w:rsid w:val="004045F8"/>
    <w:rsid w:val="00407BCB"/>
    <w:rsid w:val="00422025"/>
    <w:rsid w:val="00457B7C"/>
    <w:rsid w:val="004A3EA2"/>
    <w:rsid w:val="004B5D39"/>
    <w:rsid w:val="004C6929"/>
    <w:rsid w:val="004D0D78"/>
    <w:rsid w:val="00540567"/>
    <w:rsid w:val="00565F6D"/>
    <w:rsid w:val="0058616C"/>
    <w:rsid w:val="00590C16"/>
    <w:rsid w:val="00594E4C"/>
    <w:rsid w:val="005E2004"/>
    <w:rsid w:val="005E3105"/>
    <w:rsid w:val="005E51D8"/>
    <w:rsid w:val="005E5392"/>
    <w:rsid w:val="005F30A0"/>
    <w:rsid w:val="00600B68"/>
    <w:rsid w:val="0062116D"/>
    <w:rsid w:val="00624DDA"/>
    <w:rsid w:val="0065629D"/>
    <w:rsid w:val="006614F5"/>
    <w:rsid w:val="006840C9"/>
    <w:rsid w:val="00697F9B"/>
    <w:rsid w:val="006A3E4F"/>
    <w:rsid w:val="006B3498"/>
    <w:rsid w:val="006B6165"/>
    <w:rsid w:val="006C6AC3"/>
    <w:rsid w:val="006E44A0"/>
    <w:rsid w:val="006F474E"/>
    <w:rsid w:val="00710DB9"/>
    <w:rsid w:val="00715F25"/>
    <w:rsid w:val="00717DD1"/>
    <w:rsid w:val="00724D16"/>
    <w:rsid w:val="00725AA1"/>
    <w:rsid w:val="00735F69"/>
    <w:rsid w:val="00773068"/>
    <w:rsid w:val="007811B6"/>
    <w:rsid w:val="007F4BDE"/>
    <w:rsid w:val="007F56EF"/>
    <w:rsid w:val="008631A1"/>
    <w:rsid w:val="00890133"/>
    <w:rsid w:val="00895C25"/>
    <w:rsid w:val="008A0B44"/>
    <w:rsid w:val="008A5CC7"/>
    <w:rsid w:val="008D27F4"/>
    <w:rsid w:val="008E2A47"/>
    <w:rsid w:val="008F1301"/>
    <w:rsid w:val="00947C60"/>
    <w:rsid w:val="0095077E"/>
    <w:rsid w:val="00951211"/>
    <w:rsid w:val="00983B3D"/>
    <w:rsid w:val="00986255"/>
    <w:rsid w:val="009A43CF"/>
    <w:rsid w:val="009A760A"/>
    <w:rsid w:val="009B20E9"/>
    <w:rsid w:val="009B727B"/>
    <w:rsid w:val="009E4E6C"/>
    <w:rsid w:val="00A30823"/>
    <w:rsid w:val="00A31868"/>
    <w:rsid w:val="00A445ED"/>
    <w:rsid w:val="00A50FC8"/>
    <w:rsid w:val="00A7172B"/>
    <w:rsid w:val="00A8462D"/>
    <w:rsid w:val="00A861FB"/>
    <w:rsid w:val="00AB6D5F"/>
    <w:rsid w:val="00AC1BE8"/>
    <w:rsid w:val="00AD4D5E"/>
    <w:rsid w:val="00AE363F"/>
    <w:rsid w:val="00AE4F85"/>
    <w:rsid w:val="00AF39E4"/>
    <w:rsid w:val="00B0408F"/>
    <w:rsid w:val="00B521E6"/>
    <w:rsid w:val="00B52AB3"/>
    <w:rsid w:val="00B56E0D"/>
    <w:rsid w:val="00B722CD"/>
    <w:rsid w:val="00B778A9"/>
    <w:rsid w:val="00B92012"/>
    <w:rsid w:val="00BE4BB2"/>
    <w:rsid w:val="00BF1078"/>
    <w:rsid w:val="00C24EA7"/>
    <w:rsid w:val="00C50134"/>
    <w:rsid w:val="00C55174"/>
    <w:rsid w:val="00C72109"/>
    <w:rsid w:val="00C8579B"/>
    <w:rsid w:val="00C922E8"/>
    <w:rsid w:val="00CA2930"/>
    <w:rsid w:val="00CD4EFF"/>
    <w:rsid w:val="00CE4CBE"/>
    <w:rsid w:val="00D06649"/>
    <w:rsid w:val="00D21F60"/>
    <w:rsid w:val="00D36A53"/>
    <w:rsid w:val="00D47097"/>
    <w:rsid w:val="00D51955"/>
    <w:rsid w:val="00D57CD6"/>
    <w:rsid w:val="00D84B13"/>
    <w:rsid w:val="00D87A96"/>
    <w:rsid w:val="00D87DBD"/>
    <w:rsid w:val="00DB16E6"/>
    <w:rsid w:val="00DC0F6A"/>
    <w:rsid w:val="00DE3BC8"/>
    <w:rsid w:val="00E00EF6"/>
    <w:rsid w:val="00E14B27"/>
    <w:rsid w:val="00E413C7"/>
    <w:rsid w:val="00E53EFD"/>
    <w:rsid w:val="00E87276"/>
    <w:rsid w:val="00E9385C"/>
    <w:rsid w:val="00F00A63"/>
    <w:rsid w:val="00F016A3"/>
    <w:rsid w:val="00F07380"/>
    <w:rsid w:val="00F13974"/>
    <w:rsid w:val="00F23FE2"/>
    <w:rsid w:val="00F31868"/>
    <w:rsid w:val="00F36A83"/>
    <w:rsid w:val="00F4027F"/>
    <w:rsid w:val="00F732BC"/>
    <w:rsid w:val="00F914DA"/>
    <w:rsid w:val="00F9346F"/>
    <w:rsid w:val="00FB0BFE"/>
    <w:rsid w:val="00FC6128"/>
    <w:rsid w:val="00FC7288"/>
    <w:rsid w:val="00FD6D5B"/>
    <w:rsid w:val="00FF3A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F1B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paragraph" w:styleId="Header">
    <w:name w:val="header"/>
    <w:basedOn w:val="Normal"/>
    <w:link w:val="HeaderChar"/>
    <w:uiPriority w:val="99"/>
    <w:unhideWhenUsed/>
    <w:rsid w:val="00FF3ADD"/>
    <w:pPr>
      <w:tabs>
        <w:tab w:val="center" w:pos="4320"/>
        <w:tab w:val="right" w:pos="8640"/>
      </w:tabs>
    </w:pPr>
  </w:style>
  <w:style w:type="character" w:customStyle="1" w:styleId="HeaderChar">
    <w:name w:val="Header Char"/>
    <w:basedOn w:val="DefaultParagraphFont"/>
    <w:link w:val="Header"/>
    <w:uiPriority w:val="99"/>
    <w:rsid w:val="00FF3AD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paragraph" w:styleId="Header">
    <w:name w:val="header"/>
    <w:basedOn w:val="Normal"/>
    <w:link w:val="HeaderChar"/>
    <w:uiPriority w:val="99"/>
    <w:unhideWhenUsed/>
    <w:rsid w:val="00FF3ADD"/>
    <w:pPr>
      <w:tabs>
        <w:tab w:val="center" w:pos="4320"/>
        <w:tab w:val="right" w:pos="8640"/>
      </w:tabs>
    </w:pPr>
  </w:style>
  <w:style w:type="character" w:customStyle="1" w:styleId="HeaderChar">
    <w:name w:val="Header Char"/>
    <w:basedOn w:val="DefaultParagraphFont"/>
    <w:link w:val="Header"/>
    <w:uiPriority w:val="99"/>
    <w:rsid w:val="00FF3A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2139</Words>
  <Characters>12197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cp:lastPrinted>2019-12-13T17:22:00Z</cp:lastPrinted>
  <dcterms:created xsi:type="dcterms:W3CDTF">2020-01-31T15:08:00Z</dcterms:created>
  <dcterms:modified xsi:type="dcterms:W3CDTF">2020-01-31T15:08:00Z</dcterms:modified>
</cp:coreProperties>
</file>