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7F269640" w14:textId="77777777" w:rsidR="00594E4C" w:rsidRDefault="00594E4C"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44F456C9" w:rsidR="00594E4C" w:rsidRDefault="000474FC" w:rsidP="00594E4C">
      <w:pPr>
        <w:jc w:val="center"/>
        <w:rPr>
          <w:rFonts w:ascii="Arial" w:hAnsi="Arial"/>
          <w:sz w:val="22"/>
          <w:szCs w:val="22"/>
        </w:rPr>
      </w:pPr>
      <w:r>
        <w:rPr>
          <w:rFonts w:ascii="Arial" w:hAnsi="Arial"/>
          <w:sz w:val="22"/>
          <w:szCs w:val="22"/>
        </w:rPr>
        <w:t>December 2</w:t>
      </w:r>
      <w:r w:rsidR="00052870">
        <w:rPr>
          <w:rFonts w:ascii="Arial" w:hAnsi="Arial"/>
          <w:sz w:val="22"/>
          <w:szCs w:val="22"/>
        </w:rPr>
        <w:t>,</w:t>
      </w:r>
      <w:r w:rsidR="00247BEB">
        <w:rPr>
          <w:rFonts w:ascii="Arial" w:hAnsi="Arial"/>
          <w:sz w:val="22"/>
          <w:szCs w:val="22"/>
        </w:rPr>
        <w:t xml:space="preserve"> 2019</w:t>
      </w:r>
    </w:p>
    <w:p w14:paraId="168F1569" w14:textId="77777777" w:rsidR="00594E4C" w:rsidRDefault="00594E4C" w:rsidP="00594E4C">
      <w:pPr>
        <w:jc w:val="center"/>
        <w:rPr>
          <w:rFonts w:ascii="Arial" w:hAnsi="Arial"/>
          <w:sz w:val="22"/>
          <w:szCs w:val="22"/>
        </w:rPr>
      </w:pPr>
    </w:p>
    <w:p w14:paraId="4D4AACC2" w14:textId="77777777" w:rsidR="00DD1ACF"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 Volz; </w:t>
      </w:r>
    </w:p>
    <w:p w14:paraId="6FACBE0E" w14:textId="44D279EC" w:rsidR="00D84B13" w:rsidRDefault="002D1F3F" w:rsidP="00594E4C">
      <w:pPr>
        <w:rPr>
          <w:rFonts w:ascii="Arial" w:hAnsi="Arial"/>
          <w:sz w:val="22"/>
          <w:szCs w:val="22"/>
        </w:rPr>
      </w:pPr>
      <w:r>
        <w:rPr>
          <w:rFonts w:ascii="Arial" w:hAnsi="Arial"/>
          <w:sz w:val="22"/>
          <w:szCs w:val="22"/>
        </w:rPr>
        <w:t>K. Whitfield</w:t>
      </w:r>
      <w:r w:rsidR="00D84B13">
        <w:rPr>
          <w:rFonts w:ascii="Arial" w:hAnsi="Arial"/>
          <w:sz w:val="22"/>
          <w:szCs w:val="22"/>
        </w:rPr>
        <w:t>; A. Wisniewski</w:t>
      </w:r>
    </w:p>
    <w:p w14:paraId="50A38155" w14:textId="77777777" w:rsidR="000474FC" w:rsidRDefault="000474FC" w:rsidP="00594E4C">
      <w:pPr>
        <w:rPr>
          <w:rFonts w:ascii="Arial" w:hAnsi="Arial"/>
          <w:sz w:val="22"/>
          <w:szCs w:val="22"/>
        </w:rPr>
      </w:pPr>
    </w:p>
    <w:p w14:paraId="2BA5766B" w14:textId="6764E40D" w:rsidR="000474FC" w:rsidRDefault="006C6AC3" w:rsidP="00594E4C">
      <w:pPr>
        <w:rPr>
          <w:rFonts w:ascii="Arial" w:hAnsi="Arial"/>
          <w:sz w:val="22"/>
          <w:szCs w:val="22"/>
        </w:rPr>
      </w:pPr>
      <w:r>
        <w:rPr>
          <w:rFonts w:ascii="Arial" w:hAnsi="Arial"/>
          <w:sz w:val="22"/>
          <w:szCs w:val="22"/>
        </w:rPr>
        <w:t>Absent with notice:  C. Parrish</w:t>
      </w:r>
    </w:p>
    <w:p w14:paraId="7CEEADD2" w14:textId="77777777" w:rsidR="00052870" w:rsidRDefault="00052870" w:rsidP="00594E4C">
      <w:pPr>
        <w:rPr>
          <w:rFonts w:ascii="Arial" w:hAnsi="Arial"/>
          <w:sz w:val="22"/>
          <w:szCs w:val="22"/>
        </w:rPr>
      </w:pPr>
    </w:p>
    <w:p w14:paraId="25406D1F" w14:textId="19430D5C" w:rsidR="00247BEB" w:rsidRDefault="00247BEB" w:rsidP="00594E4C">
      <w:pPr>
        <w:rPr>
          <w:rFonts w:ascii="Arial" w:hAnsi="Arial"/>
          <w:sz w:val="22"/>
          <w:szCs w:val="22"/>
        </w:rPr>
      </w:pPr>
      <w:r>
        <w:rPr>
          <w:rFonts w:ascii="Arial" w:hAnsi="Arial"/>
          <w:sz w:val="22"/>
          <w:szCs w:val="22"/>
        </w:rPr>
        <w:t>Gues</w:t>
      </w:r>
      <w:r w:rsidR="00D84B13">
        <w:rPr>
          <w:rFonts w:ascii="Arial" w:hAnsi="Arial"/>
          <w:sz w:val="22"/>
          <w:szCs w:val="22"/>
        </w:rPr>
        <w:t>ts</w:t>
      </w:r>
      <w:r>
        <w:rPr>
          <w:rFonts w:ascii="Arial" w:hAnsi="Arial"/>
          <w:sz w:val="22"/>
          <w:szCs w:val="22"/>
        </w:rPr>
        <w:t>:</w:t>
      </w:r>
      <w:r w:rsidR="00422025">
        <w:rPr>
          <w:rFonts w:ascii="Arial" w:hAnsi="Arial"/>
          <w:sz w:val="22"/>
          <w:szCs w:val="22"/>
        </w:rPr>
        <w:t xml:space="preserve"> </w:t>
      </w:r>
      <w:r w:rsidR="00052870">
        <w:rPr>
          <w:rFonts w:ascii="Arial" w:hAnsi="Arial"/>
          <w:sz w:val="22"/>
          <w:szCs w:val="22"/>
        </w:rPr>
        <w:t xml:space="preserve"> </w:t>
      </w:r>
      <w:r w:rsidR="00236289">
        <w:rPr>
          <w:rFonts w:ascii="Arial" w:hAnsi="Arial"/>
          <w:sz w:val="22"/>
          <w:szCs w:val="22"/>
        </w:rPr>
        <w:t>Annmarie Cañ</w:t>
      </w:r>
      <w:r w:rsidR="006C6AC3">
        <w:rPr>
          <w:rFonts w:ascii="Arial" w:hAnsi="Arial"/>
          <w:sz w:val="22"/>
          <w:szCs w:val="22"/>
        </w:rPr>
        <w:t xml:space="preserve">o, Associate Provost for Faculty </w:t>
      </w:r>
      <w:r w:rsidR="004A2C5C">
        <w:rPr>
          <w:rFonts w:ascii="Arial" w:hAnsi="Arial"/>
          <w:sz w:val="22"/>
          <w:szCs w:val="22"/>
        </w:rPr>
        <w:t>Development and Faculty Success;</w:t>
      </w:r>
      <w:r w:rsidR="006C6AC3">
        <w:rPr>
          <w:rFonts w:ascii="Arial" w:hAnsi="Arial"/>
          <w:sz w:val="22"/>
          <w:szCs w:val="22"/>
        </w:rPr>
        <w:t xml:space="preserve">  Michelle Bruner, Director, Academic Success Center.</w:t>
      </w:r>
    </w:p>
    <w:p w14:paraId="28A5AD44" w14:textId="77777777" w:rsidR="005E3105" w:rsidRDefault="005E3105" w:rsidP="00594E4C">
      <w:pPr>
        <w:rPr>
          <w:rFonts w:ascii="Arial" w:hAnsi="Arial"/>
          <w:sz w:val="22"/>
          <w:szCs w:val="22"/>
        </w:rPr>
      </w:pPr>
    </w:p>
    <w:p w14:paraId="76F4DE72" w14:textId="524588F2" w:rsidR="005E3105" w:rsidRDefault="005E3105" w:rsidP="00594E4C">
      <w:pPr>
        <w:rPr>
          <w:rFonts w:ascii="Arial" w:hAnsi="Arial"/>
          <w:sz w:val="22"/>
          <w:szCs w:val="22"/>
        </w:rPr>
      </w:pPr>
      <w:r>
        <w:rPr>
          <w:rFonts w:ascii="Arial" w:hAnsi="Arial"/>
          <w:sz w:val="22"/>
          <w:szCs w:val="22"/>
        </w:rPr>
        <w:t>The item marked with an asterisk const</w:t>
      </w:r>
      <w:r w:rsidR="00D06649">
        <w:rPr>
          <w:rFonts w:ascii="Arial" w:hAnsi="Arial"/>
          <w:sz w:val="22"/>
          <w:szCs w:val="22"/>
        </w:rPr>
        <w:t xml:space="preserve">itutes the Action of </w:t>
      </w:r>
      <w:r w:rsidR="000474FC">
        <w:rPr>
          <w:rFonts w:ascii="Arial" w:hAnsi="Arial"/>
          <w:sz w:val="22"/>
          <w:szCs w:val="22"/>
        </w:rPr>
        <w:t xml:space="preserve">December 2, </w:t>
      </w:r>
      <w:r>
        <w:rPr>
          <w:rFonts w:ascii="Arial" w:hAnsi="Arial"/>
          <w:sz w:val="22"/>
          <w:szCs w:val="22"/>
        </w:rPr>
        <w:t>2019.</w:t>
      </w:r>
    </w:p>
    <w:p w14:paraId="33A6F749" w14:textId="77777777" w:rsidR="00594E4C" w:rsidRDefault="00594E4C" w:rsidP="00594E4C">
      <w:pPr>
        <w:rPr>
          <w:rFonts w:ascii="Arial" w:hAnsi="Arial"/>
          <w:sz w:val="22"/>
          <w:szCs w:val="22"/>
        </w:rPr>
      </w:pPr>
    </w:p>
    <w:p w14:paraId="2A95438D" w14:textId="0381210A" w:rsidR="00236289" w:rsidRDefault="004A2C5C" w:rsidP="00236289">
      <w:pPr>
        <w:pStyle w:val="ListParagraph"/>
        <w:numPr>
          <w:ilvl w:val="0"/>
          <w:numId w:val="1"/>
        </w:numPr>
        <w:ind w:left="450" w:hanging="270"/>
        <w:rPr>
          <w:rFonts w:ascii="Arial" w:hAnsi="Arial"/>
          <w:sz w:val="22"/>
          <w:szCs w:val="22"/>
        </w:rPr>
      </w:pPr>
      <w:r>
        <w:rPr>
          <w:rFonts w:ascii="Arial" w:hAnsi="Arial"/>
          <w:sz w:val="22"/>
          <w:szCs w:val="22"/>
          <w:u w:val="single"/>
        </w:rPr>
        <w:t>Article XXX Committees</w:t>
      </w:r>
      <w:r>
        <w:rPr>
          <w:rFonts w:ascii="Arial" w:hAnsi="Arial"/>
          <w:sz w:val="22"/>
          <w:szCs w:val="22"/>
        </w:rPr>
        <w:t xml:space="preserve">:  As in past years, prior to the regular meeting, the Policy Committee met without the Provost to identify the members of the faculty and academic staff whom they would like to serve on the </w:t>
      </w:r>
      <w:r w:rsidR="001B676B">
        <w:rPr>
          <w:rFonts w:ascii="Arial" w:hAnsi="Arial"/>
          <w:sz w:val="22"/>
          <w:szCs w:val="22"/>
        </w:rPr>
        <w:t xml:space="preserve">university-wide committees formed according to Article XXX </w:t>
      </w:r>
      <w:r w:rsidR="00E4459A">
        <w:rPr>
          <w:rFonts w:ascii="Arial" w:hAnsi="Arial"/>
          <w:sz w:val="22"/>
          <w:szCs w:val="22"/>
        </w:rPr>
        <w:t>in</w:t>
      </w:r>
      <w:r w:rsidR="001B676B">
        <w:rPr>
          <w:rFonts w:ascii="Arial" w:hAnsi="Arial"/>
          <w:sz w:val="22"/>
          <w:szCs w:val="22"/>
        </w:rPr>
        <w:t xml:space="preserve"> the Agreement between the University and the AAUP-AFT.</w:t>
      </w:r>
      <w:r w:rsidR="00104ADE">
        <w:rPr>
          <w:rFonts w:ascii="Arial" w:hAnsi="Arial"/>
          <w:sz w:val="22"/>
          <w:szCs w:val="22"/>
        </w:rPr>
        <w:t xml:space="preserve">  </w:t>
      </w:r>
      <w:r w:rsidR="00F83A6A">
        <w:rPr>
          <w:rFonts w:ascii="Arial" w:hAnsi="Arial"/>
          <w:sz w:val="22"/>
          <w:szCs w:val="22"/>
        </w:rPr>
        <w:t xml:space="preserve">Members </w:t>
      </w:r>
      <w:r w:rsidR="00797D14">
        <w:rPr>
          <w:rFonts w:ascii="Arial" w:hAnsi="Arial"/>
          <w:sz w:val="22"/>
          <w:szCs w:val="22"/>
        </w:rPr>
        <w:t>raised</w:t>
      </w:r>
      <w:r w:rsidR="00F83A6A">
        <w:rPr>
          <w:rFonts w:ascii="Arial" w:hAnsi="Arial"/>
          <w:sz w:val="22"/>
          <w:szCs w:val="22"/>
        </w:rPr>
        <w:t xml:space="preserve"> questions about the slates with Provost Whi</w:t>
      </w:r>
      <w:r w:rsidR="00236289">
        <w:rPr>
          <w:rFonts w:ascii="Arial" w:hAnsi="Arial"/>
          <w:sz w:val="22"/>
          <w:szCs w:val="22"/>
        </w:rPr>
        <w:t>tfield and Associate Provost Cañ</w:t>
      </w:r>
      <w:r w:rsidR="00F83A6A">
        <w:rPr>
          <w:rFonts w:ascii="Arial" w:hAnsi="Arial"/>
          <w:sz w:val="22"/>
          <w:szCs w:val="22"/>
        </w:rPr>
        <w:t>o</w:t>
      </w:r>
      <w:r w:rsidR="00236289">
        <w:rPr>
          <w:rFonts w:ascii="Arial" w:hAnsi="Arial"/>
          <w:sz w:val="22"/>
          <w:szCs w:val="22"/>
        </w:rPr>
        <w:t>.</w:t>
      </w:r>
    </w:p>
    <w:p w14:paraId="33C8BF14" w14:textId="77777777" w:rsidR="00236289" w:rsidRDefault="00236289" w:rsidP="00236289">
      <w:pPr>
        <w:pStyle w:val="ListParagraph"/>
        <w:ind w:left="450"/>
        <w:rPr>
          <w:rFonts w:ascii="Arial" w:hAnsi="Arial"/>
          <w:sz w:val="22"/>
          <w:szCs w:val="22"/>
        </w:rPr>
      </w:pPr>
    </w:p>
    <w:p w14:paraId="05878663" w14:textId="4D6D6417" w:rsidR="00104ADE" w:rsidRPr="00236289" w:rsidRDefault="00236289" w:rsidP="00236289">
      <w:pPr>
        <w:rPr>
          <w:rFonts w:ascii="Arial" w:hAnsi="Arial"/>
          <w:sz w:val="22"/>
          <w:szCs w:val="22"/>
        </w:rPr>
      </w:pPr>
      <w:r w:rsidRPr="00236289">
        <w:rPr>
          <w:rFonts w:ascii="Arial" w:hAnsi="Arial"/>
          <w:sz w:val="22"/>
          <w:szCs w:val="22"/>
        </w:rPr>
        <w:t xml:space="preserve"> </w:t>
      </w:r>
      <w:r w:rsidR="00104ADE" w:rsidRPr="00236289">
        <w:rPr>
          <w:rFonts w:ascii="Arial" w:hAnsi="Arial"/>
          <w:sz w:val="22"/>
          <w:szCs w:val="22"/>
        </w:rPr>
        <w:t>[Provost Whi</w:t>
      </w:r>
      <w:r>
        <w:rPr>
          <w:rFonts w:ascii="Arial" w:hAnsi="Arial"/>
          <w:sz w:val="22"/>
          <w:szCs w:val="22"/>
        </w:rPr>
        <w:t>tfield and Associate Provost Cañ</w:t>
      </w:r>
      <w:r w:rsidR="00104ADE" w:rsidRPr="00236289">
        <w:rPr>
          <w:rFonts w:ascii="Arial" w:hAnsi="Arial"/>
          <w:sz w:val="22"/>
          <w:szCs w:val="22"/>
        </w:rPr>
        <w:t>o joined the meeting.]</w:t>
      </w:r>
    </w:p>
    <w:p w14:paraId="05119B53" w14:textId="77777777" w:rsidR="00F83A6A" w:rsidRDefault="00F83A6A" w:rsidP="00104ADE">
      <w:pPr>
        <w:pStyle w:val="ListParagraph"/>
        <w:ind w:left="0"/>
        <w:rPr>
          <w:rFonts w:ascii="Arial" w:hAnsi="Arial"/>
          <w:sz w:val="22"/>
          <w:szCs w:val="22"/>
        </w:rPr>
      </w:pPr>
    </w:p>
    <w:p w14:paraId="35D5E177" w14:textId="419FAEC9" w:rsidR="00801C74" w:rsidRDefault="002D5319" w:rsidP="00E506A1">
      <w:pPr>
        <w:pStyle w:val="ListParagraph"/>
        <w:ind w:left="360" w:hanging="360"/>
        <w:rPr>
          <w:rFonts w:ascii="Arial" w:hAnsi="Arial"/>
          <w:sz w:val="22"/>
          <w:szCs w:val="22"/>
        </w:rPr>
      </w:pPr>
      <w:r>
        <w:rPr>
          <w:rFonts w:ascii="Arial" w:hAnsi="Arial"/>
          <w:sz w:val="22"/>
          <w:szCs w:val="22"/>
        </w:rPr>
        <w:t xml:space="preserve"> </w:t>
      </w:r>
      <w:r w:rsidR="00F83A6A">
        <w:rPr>
          <w:rFonts w:ascii="Arial" w:hAnsi="Arial"/>
          <w:sz w:val="22"/>
          <w:szCs w:val="22"/>
        </w:rPr>
        <w:t xml:space="preserve">2.  </w:t>
      </w:r>
      <w:r w:rsidR="00F83A6A">
        <w:rPr>
          <w:rFonts w:ascii="Arial" w:hAnsi="Arial"/>
          <w:sz w:val="22"/>
          <w:szCs w:val="22"/>
          <w:u w:val="single"/>
        </w:rPr>
        <w:t>Questions regarding Article XXX Committees</w:t>
      </w:r>
      <w:r w:rsidR="00F83A6A">
        <w:rPr>
          <w:rFonts w:ascii="Arial" w:hAnsi="Arial"/>
          <w:sz w:val="22"/>
          <w:szCs w:val="22"/>
        </w:rPr>
        <w:t>:</w:t>
      </w:r>
      <w:r>
        <w:rPr>
          <w:rFonts w:ascii="Arial" w:hAnsi="Arial"/>
          <w:sz w:val="22"/>
          <w:szCs w:val="22"/>
        </w:rPr>
        <w:t xml:space="preserve">  </w:t>
      </w:r>
      <w:r w:rsidR="00FD0261">
        <w:rPr>
          <w:rFonts w:ascii="Arial" w:hAnsi="Arial"/>
          <w:sz w:val="22"/>
          <w:szCs w:val="22"/>
        </w:rPr>
        <w:t xml:space="preserve">Policy Committee raised several issues related to the nominations.  </w:t>
      </w:r>
      <w:r w:rsidR="00F83A6A">
        <w:rPr>
          <w:rFonts w:ascii="Arial" w:hAnsi="Arial"/>
          <w:sz w:val="22"/>
          <w:szCs w:val="22"/>
        </w:rPr>
        <w:t>A nominee on the slate for the Academic Staff Tenure and Promotion Committee is seeking promotion and, therefore, i</w:t>
      </w:r>
      <w:r w:rsidR="005C5EC5">
        <w:rPr>
          <w:rFonts w:ascii="Arial" w:hAnsi="Arial"/>
          <w:sz w:val="22"/>
          <w:szCs w:val="22"/>
        </w:rPr>
        <w:t>s</w:t>
      </w:r>
      <w:r w:rsidR="00F83A6A">
        <w:rPr>
          <w:rFonts w:ascii="Arial" w:hAnsi="Arial"/>
          <w:sz w:val="22"/>
          <w:szCs w:val="22"/>
        </w:rPr>
        <w:t xml:space="preserve"> ineligible to serve</w:t>
      </w:r>
      <w:r w:rsidR="005C5EC5">
        <w:rPr>
          <w:rFonts w:ascii="Arial" w:hAnsi="Arial"/>
          <w:sz w:val="22"/>
          <w:szCs w:val="22"/>
        </w:rPr>
        <w:t xml:space="preserve"> and has to be replaced on the slate</w:t>
      </w:r>
      <w:r w:rsidR="00F83A6A">
        <w:rPr>
          <w:rFonts w:ascii="Arial" w:hAnsi="Arial"/>
          <w:sz w:val="22"/>
          <w:szCs w:val="22"/>
        </w:rPr>
        <w:t xml:space="preserve">.  </w:t>
      </w:r>
      <w:r w:rsidR="005C5EC5">
        <w:rPr>
          <w:rFonts w:ascii="Arial" w:hAnsi="Arial"/>
          <w:sz w:val="22"/>
          <w:szCs w:val="22"/>
        </w:rPr>
        <w:t xml:space="preserve">It was reported that some people eligible to serve on the </w:t>
      </w:r>
      <w:r w:rsidR="00797D14">
        <w:rPr>
          <w:rFonts w:ascii="Arial" w:hAnsi="Arial"/>
          <w:sz w:val="22"/>
          <w:szCs w:val="22"/>
        </w:rPr>
        <w:t xml:space="preserve">committees </w:t>
      </w:r>
      <w:r w:rsidR="005C5EC5">
        <w:rPr>
          <w:rFonts w:ascii="Arial" w:hAnsi="Arial"/>
          <w:sz w:val="22"/>
          <w:szCs w:val="22"/>
        </w:rPr>
        <w:t>were not notified that nominations were being sought.  The Provost’s Office culls the nominations they receive.  Policy Committee asked to see all the people who were nominated.</w:t>
      </w:r>
      <w:r w:rsidR="00236289">
        <w:rPr>
          <w:rFonts w:ascii="Arial" w:hAnsi="Arial"/>
          <w:sz w:val="22"/>
          <w:szCs w:val="22"/>
        </w:rPr>
        <w:t xml:space="preserve">  Ms. Cañ</w:t>
      </w:r>
      <w:r w:rsidR="00FD0261">
        <w:rPr>
          <w:rFonts w:ascii="Arial" w:hAnsi="Arial"/>
          <w:sz w:val="22"/>
          <w:szCs w:val="22"/>
        </w:rPr>
        <w:t>o said that last year when longer lists of nominees were submitted, PC returned the slates so that only the number specified in the contract be given to them</w:t>
      </w:r>
      <w:r w:rsidR="005C5EC5">
        <w:rPr>
          <w:rFonts w:ascii="Arial" w:hAnsi="Arial"/>
          <w:sz w:val="22"/>
          <w:szCs w:val="22"/>
        </w:rPr>
        <w:t xml:space="preserve">. </w:t>
      </w:r>
      <w:r w:rsidR="00236289">
        <w:rPr>
          <w:rFonts w:ascii="Arial" w:hAnsi="Arial"/>
          <w:sz w:val="22"/>
          <w:szCs w:val="22"/>
        </w:rPr>
        <w:t xml:space="preserve">  Ms. Cañ</w:t>
      </w:r>
      <w:r w:rsidR="00801C74">
        <w:rPr>
          <w:rFonts w:ascii="Arial" w:hAnsi="Arial"/>
          <w:sz w:val="22"/>
          <w:szCs w:val="22"/>
        </w:rPr>
        <w:t xml:space="preserve">o </w:t>
      </w:r>
      <w:r w:rsidR="005C5EC5">
        <w:rPr>
          <w:rFonts w:ascii="Arial" w:hAnsi="Arial"/>
          <w:sz w:val="22"/>
          <w:szCs w:val="22"/>
        </w:rPr>
        <w:t xml:space="preserve">will send the </w:t>
      </w:r>
      <w:r w:rsidR="00797D14">
        <w:rPr>
          <w:rFonts w:ascii="Arial" w:hAnsi="Arial"/>
          <w:sz w:val="22"/>
          <w:szCs w:val="22"/>
        </w:rPr>
        <w:t xml:space="preserve">names of all </w:t>
      </w:r>
      <w:r w:rsidR="00801C74">
        <w:rPr>
          <w:rFonts w:ascii="Arial" w:hAnsi="Arial"/>
          <w:sz w:val="22"/>
          <w:szCs w:val="22"/>
        </w:rPr>
        <w:t xml:space="preserve">nominees to PC and </w:t>
      </w:r>
      <w:r w:rsidR="005C5EC5">
        <w:rPr>
          <w:rFonts w:ascii="Arial" w:hAnsi="Arial"/>
          <w:sz w:val="22"/>
          <w:szCs w:val="22"/>
        </w:rPr>
        <w:t xml:space="preserve">will </w:t>
      </w:r>
      <w:r w:rsidR="00801C74">
        <w:rPr>
          <w:rFonts w:ascii="Arial" w:hAnsi="Arial"/>
          <w:sz w:val="22"/>
          <w:szCs w:val="22"/>
        </w:rPr>
        <w:t>investigate how the schools/colleges solicited nomin</w:t>
      </w:r>
      <w:r w:rsidR="005C5EC5">
        <w:rPr>
          <w:rFonts w:ascii="Arial" w:hAnsi="Arial"/>
          <w:sz w:val="22"/>
          <w:szCs w:val="22"/>
        </w:rPr>
        <w:t>ation</w:t>
      </w:r>
      <w:r w:rsidR="00801C74">
        <w:rPr>
          <w:rFonts w:ascii="Arial" w:hAnsi="Arial"/>
          <w:sz w:val="22"/>
          <w:szCs w:val="22"/>
        </w:rPr>
        <w:t xml:space="preserve">s.  PC thought a broad solicitation of nominees would attract more faculty and staff who are interested in serving on the committees.  </w:t>
      </w:r>
    </w:p>
    <w:p w14:paraId="7DE1577B" w14:textId="77777777" w:rsidR="00B92292" w:rsidRDefault="00B92292" w:rsidP="00801C74">
      <w:pPr>
        <w:rPr>
          <w:rFonts w:ascii="Arial" w:hAnsi="Arial"/>
          <w:sz w:val="22"/>
          <w:szCs w:val="22"/>
        </w:rPr>
      </w:pPr>
    </w:p>
    <w:p w14:paraId="1A8391B2" w14:textId="49FD54D5" w:rsidR="002D5319" w:rsidRDefault="00A052F2" w:rsidP="00E506A1">
      <w:pPr>
        <w:pStyle w:val="ListParagraph"/>
        <w:ind w:left="360" w:hanging="360"/>
        <w:rPr>
          <w:rFonts w:ascii="Arial" w:hAnsi="Arial"/>
          <w:sz w:val="22"/>
          <w:szCs w:val="22"/>
        </w:rPr>
      </w:pPr>
      <w:r>
        <w:rPr>
          <w:rFonts w:ascii="Arial" w:hAnsi="Arial"/>
          <w:sz w:val="22"/>
          <w:szCs w:val="22"/>
        </w:rPr>
        <w:t>*</w:t>
      </w:r>
      <w:r w:rsidR="00B92292">
        <w:rPr>
          <w:rFonts w:ascii="Arial" w:hAnsi="Arial"/>
          <w:sz w:val="22"/>
          <w:szCs w:val="22"/>
        </w:rPr>
        <w:t xml:space="preserve">3.  </w:t>
      </w:r>
      <w:r w:rsidR="00B92292">
        <w:rPr>
          <w:rFonts w:ascii="Arial" w:hAnsi="Arial"/>
          <w:sz w:val="22"/>
          <w:szCs w:val="22"/>
          <w:u w:val="single"/>
        </w:rPr>
        <w:t>Selection of Article XXX Committees</w:t>
      </w:r>
      <w:r w:rsidR="00B92292">
        <w:rPr>
          <w:rFonts w:ascii="Arial" w:hAnsi="Arial"/>
          <w:sz w:val="22"/>
          <w:szCs w:val="22"/>
        </w:rPr>
        <w:t>:  The Provost Whitfield and the Policy Committee jointly selected the members of the Faculty Tenure and Promotion Committee, the Excellence</w:t>
      </w:r>
      <w:r w:rsidR="002D5319">
        <w:rPr>
          <w:rFonts w:ascii="Arial" w:hAnsi="Arial"/>
          <w:sz w:val="22"/>
          <w:szCs w:val="22"/>
        </w:rPr>
        <w:t xml:space="preserve"> in Teaching Awards Committee, the Educational Development Grant,</w:t>
      </w:r>
      <w:r w:rsidR="00141475">
        <w:rPr>
          <w:rFonts w:ascii="Arial" w:hAnsi="Arial"/>
          <w:sz w:val="22"/>
          <w:szCs w:val="22"/>
        </w:rPr>
        <w:t xml:space="preserve"> the General Education Oversight Committee,</w:t>
      </w:r>
      <w:r w:rsidR="002D5319">
        <w:rPr>
          <w:rFonts w:ascii="Arial" w:hAnsi="Arial"/>
          <w:sz w:val="22"/>
          <w:szCs w:val="22"/>
        </w:rPr>
        <w:t xml:space="preserve"> and the University Research Grant Committee.  After the meeting the Provost’s Office was informed that one of the faculty selected for the Faculty Tenure and Promotion Committee had served on his college committee.  He was ineligible to serve on the university-wide committee because a faculty member in a departmentalized college cannot serve on both the colle</w:t>
      </w:r>
      <w:r w:rsidR="00797D14">
        <w:rPr>
          <w:rFonts w:ascii="Arial" w:hAnsi="Arial"/>
          <w:sz w:val="22"/>
          <w:szCs w:val="22"/>
        </w:rPr>
        <w:t>ge and the university committees.</w:t>
      </w:r>
      <w:r w:rsidR="002D5319">
        <w:rPr>
          <w:rFonts w:ascii="Arial" w:hAnsi="Arial"/>
          <w:sz w:val="22"/>
          <w:szCs w:val="22"/>
        </w:rPr>
        <w:t xml:space="preserve"> </w:t>
      </w:r>
      <w:r w:rsidR="00236289">
        <w:rPr>
          <w:rFonts w:ascii="Arial" w:hAnsi="Arial"/>
          <w:sz w:val="22"/>
          <w:szCs w:val="22"/>
        </w:rPr>
        <w:t xml:space="preserve"> Associate Provost Cañ</w:t>
      </w:r>
      <w:r w:rsidR="00814308">
        <w:rPr>
          <w:rFonts w:ascii="Arial" w:hAnsi="Arial"/>
          <w:sz w:val="22"/>
          <w:szCs w:val="22"/>
        </w:rPr>
        <w:t>o participated in the selection process.</w:t>
      </w:r>
    </w:p>
    <w:p w14:paraId="44791289" w14:textId="77777777" w:rsidR="002D5319" w:rsidRDefault="002D5319" w:rsidP="002D5319">
      <w:pPr>
        <w:rPr>
          <w:rFonts w:ascii="Arial" w:hAnsi="Arial"/>
          <w:sz w:val="22"/>
          <w:szCs w:val="22"/>
        </w:rPr>
      </w:pPr>
    </w:p>
    <w:p w14:paraId="4CE1CB4D" w14:textId="77777777" w:rsidR="0099014E" w:rsidRDefault="002D5319" w:rsidP="00E506A1">
      <w:pPr>
        <w:ind w:left="360" w:hanging="360"/>
        <w:rPr>
          <w:rFonts w:ascii="Arial" w:hAnsi="Arial"/>
          <w:sz w:val="22"/>
          <w:szCs w:val="22"/>
        </w:rPr>
      </w:pPr>
      <w:r>
        <w:rPr>
          <w:rFonts w:ascii="Arial" w:hAnsi="Arial"/>
          <w:sz w:val="22"/>
          <w:szCs w:val="22"/>
        </w:rPr>
        <w:t xml:space="preserve"> 4. </w:t>
      </w:r>
      <w:r w:rsidR="00E506A1">
        <w:rPr>
          <w:rFonts w:ascii="Arial" w:hAnsi="Arial"/>
          <w:sz w:val="22"/>
          <w:szCs w:val="22"/>
        </w:rPr>
        <w:t xml:space="preserve"> </w:t>
      </w:r>
      <w:r w:rsidR="00801C74">
        <w:rPr>
          <w:rFonts w:ascii="Arial" w:hAnsi="Arial"/>
          <w:sz w:val="22"/>
          <w:szCs w:val="22"/>
          <w:u w:val="single"/>
        </w:rPr>
        <w:t>General Education Oversight Committee</w:t>
      </w:r>
      <w:r w:rsidR="00801C74">
        <w:rPr>
          <w:rFonts w:ascii="Arial" w:hAnsi="Arial"/>
          <w:sz w:val="22"/>
          <w:szCs w:val="22"/>
        </w:rPr>
        <w:t xml:space="preserve">:  It was reported that several administrators who were not members of the </w:t>
      </w:r>
      <w:r>
        <w:rPr>
          <w:rFonts w:ascii="Arial" w:hAnsi="Arial"/>
          <w:sz w:val="22"/>
          <w:szCs w:val="22"/>
        </w:rPr>
        <w:t xml:space="preserve">GEOC </w:t>
      </w:r>
      <w:r w:rsidR="00801C74">
        <w:rPr>
          <w:rFonts w:ascii="Arial" w:hAnsi="Arial"/>
          <w:sz w:val="22"/>
          <w:szCs w:val="22"/>
        </w:rPr>
        <w:t>regularly attend</w:t>
      </w:r>
      <w:r>
        <w:rPr>
          <w:rFonts w:ascii="Arial" w:hAnsi="Arial"/>
          <w:sz w:val="22"/>
          <w:szCs w:val="22"/>
        </w:rPr>
        <w:t xml:space="preserve"> the</w:t>
      </w:r>
      <w:r w:rsidR="00801C74">
        <w:rPr>
          <w:rFonts w:ascii="Arial" w:hAnsi="Arial"/>
          <w:sz w:val="22"/>
          <w:szCs w:val="22"/>
        </w:rPr>
        <w:t xml:space="preserve"> meetings.  Policy Committee members </w:t>
      </w:r>
      <w:r w:rsidR="00C33FF3">
        <w:rPr>
          <w:rFonts w:ascii="Arial" w:hAnsi="Arial"/>
          <w:sz w:val="22"/>
          <w:szCs w:val="22"/>
        </w:rPr>
        <w:t xml:space="preserve">think </w:t>
      </w:r>
      <w:r w:rsidR="00801C74">
        <w:rPr>
          <w:rFonts w:ascii="Arial" w:hAnsi="Arial"/>
          <w:sz w:val="22"/>
          <w:szCs w:val="22"/>
        </w:rPr>
        <w:t xml:space="preserve">the presence of administrators, other than Darin Ellis, the Associate Provost for </w:t>
      </w:r>
      <w:r w:rsidR="00407E63">
        <w:rPr>
          <w:rFonts w:ascii="Arial" w:hAnsi="Arial"/>
          <w:sz w:val="22"/>
          <w:szCs w:val="22"/>
        </w:rPr>
        <w:t xml:space="preserve">Academic Programs </w:t>
      </w:r>
    </w:p>
    <w:p w14:paraId="163AAA34" w14:textId="4FDFE290" w:rsidR="0099014E" w:rsidRDefault="0099014E" w:rsidP="00E506A1">
      <w:pPr>
        <w:ind w:left="360" w:hanging="360"/>
        <w:rPr>
          <w:rFonts w:ascii="Arial" w:hAnsi="Arial"/>
          <w:sz w:val="22"/>
          <w:szCs w:val="22"/>
        </w:rPr>
      </w:pPr>
      <w:r>
        <w:rPr>
          <w:rFonts w:ascii="Arial" w:hAnsi="Arial"/>
          <w:sz w:val="22"/>
          <w:szCs w:val="22"/>
        </w:rPr>
        <w:lastRenderedPageBreak/>
        <w:t>Proceedings of the Policy Committee Meeting – December 2, 2019</w:t>
      </w:r>
      <w:r>
        <w:rPr>
          <w:rFonts w:ascii="Arial" w:hAnsi="Arial"/>
          <w:sz w:val="22"/>
          <w:szCs w:val="22"/>
        </w:rPr>
        <w:tab/>
      </w:r>
      <w:r>
        <w:rPr>
          <w:rFonts w:ascii="Arial" w:hAnsi="Arial"/>
          <w:sz w:val="22"/>
          <w:szCs w:val="22"/>
        </w:rPr>
        <w:tab/>
      </w:r>
      <w:r>
        <w:rPr>
          <w:rFonts w:ascii="Arial" w:hAnsi="Arial"/>
          <w:sz w:val="22"/>
          <w:szCs w:val="22"/>
        </w:rPr>
        <w:tab/>
        <w:t>Page 2</w:t>
      </w:r>
    </w:p>
    <w:p w14:paraId="63A040BD" w14:textId="77777777" w:rsidR="0099014E" w:rsidRDefault="0099014E" w:rsidP="00E506A1">
      <w:pPr>
        <w:ind w:left="360" w:hanging="360"/>
        <w:rPr>
          <w:rFonts w:ascii="Arial" w:hAnsi="Arial"/>
          <w:sz w:val="22"/>
          <w:szCs w:val="22"/>
        </w:rPr>
      </w:pPr>
    </w:p>
    <w:p w14:paraId="15E0872D" w14:textId="77777777" w:rsidR="0099014E" w:rsidRDefault="0099014E" w:rsidP="00E506A1">
      <w:pPr>
        <w:ind w:left="360" w:hanging="360"/>
        <w:rPr>
          <w:rFonts w:ascii="Arial" w:hAnsi="Arial"/>
          <w:sz w:val="22"/>
          <w:szCs w:val="22"/>
        </w:rPr>
      </w:pPr>
    </w:p>
    <w:p w14:paraId="0AA1E999" w14:textId="0D411E78" w:rsidR="00801C74" w:rsidRPr="00801C74" w:rsidRDefault="00407E63" w:rsidP="0099014E">
      <w:pPr>
        <w:ind w:left="360"/>
        <w:rPr>
          <w:rFonts w:ascii="Arial" w:hAnsi="Arial"/>
          <w:sz w:val="22"/>
          <w:szCs w:val="22"/>
        </w:rPr>
      </w:pPr>
      <w:proofErr w:type="gramStart"/>
      <w:r>
        <w:rPr>
          <w:rFonts w:ascii="Arial" w:hAnsi="Arial"/>
          <w:sz w:val="22"/>
          <w:szCs w:val="22"/>
        </w:rPr>
        <w:t>and</w:t>
      </w:r>
      <w:proofErr w:type="gramEnd"/>
      <w:r>
        <w:rPr>
          <w:rFonts w:ascii="Arial" w:hAnsi="Arial"/>
          <w:sz w:val="22"/>
          <w:szCs w:val="22"/>
        </w:rPr>
        <w:t xml:space="preserve"> Associate Vice President for Institutional Effectiveness, who chairs the committ</w:t>
      </w:r>
      <w:r w:rsidR="00F85BD0">
        <w:rPr>
          <w:rFonts w:ascii="Arial" w:hAnsi="Arial"/>
          <w:sz w:val="22"/>
          <w:szCs w:val="22"/>
        </w:rPr>
        <w:t>ee, could affect the discussion.</w:t>
      </w:r>
      <w:r w:rsidR="0056614F">
        <w:rPr>
          <w:rFonts w:ascii="Arial" w:hAnsi="Arial"/>
          <w:sz w:val="22"/>
          <w:szCs w:val="22"/>
        </w:rPr>
        <w:t xml:space="preserve">  Provost Whitfield argued that Policy’s attitude about the presence of administrators is wrong</w:t>
      </w:r>
      <w:r w:rsidR="002D5319">
        <w:rPr>
          <w:rFonts w:ascii="Arial" w:hAnsi="Arial"/>
          <w:sz w:val="22"/>
          <w:szCs w:val="22"/>
        </w:rPr>
        <w:t xml:space="preserve"> and that w</w:t>
      </w:r>
      <w:r w:rsidR="0056614F">
        <w:rPr>
          <w:rFonts w:ascii="Arial" w:hAnsi="Arial"/>
          <w:sz w:val="22"/>
          <w:szCs w:val="22"/>
        </w:rPr>
        <w:t xml:space="preserve">e need to change the culture that views administrations that way.  PC believes </w:t>
      </w:r>
      <w:r>
        <w:rPr>
          <w:rFonts w:ascii="Arial" w:hAnsi="Arial"/>
          <w:sz w:val="22"/>
          <w:szCs w:val="22"/>
        </w:rPr>
        <w:t xml:space="preserve">administrators should attend </w:t>
      </w:r>
      <w:r w:rsidR="002D5319">
        <w:rPr>
          <w:rFonts w:ascii="Arial" w:hAnsi="Arial"/>
          <w:sz w:val="22"/>
          <w:szCs w:val="22"/>
        </w:rPr>
        <w:t xml:space="preserve">the GEOC </w:t>
      </w:r>
      <w:r>
        <w:rPr>
          <w:rFonts w:ascii="Arial" w:hAnsi="Arial"/>
          <w:sz w:val="22"/>
          <w:szCs w:val="22"/>
        </w:rPr>
        <w:t xml:space="preserve">meetings only </w:t>
      </w:r>
      <w:r w:rsidR="0056614F">
        <w:rPr>
          <w:rFonts w:ascii="Arial" w:hAnsi="Arial"/>
          <w:sz w:val="22"/>
          <w:szCs w:val="22"/>
        </w:rPr>
        <w:t>when the committee invites them</w:t>
      </w:r>
      <w:r w:rsidR="002D5319">
        <w:rPr>
          <w:rFonts w:ascii="Arial" w:hAnsi="Arial"/>
          <w:sz w:val="22"/>
          <w:szCs w:val="22"/>
        </w:rPr>
        <w:t xml:space="preserve"> to discuss specific issues</w:t>
      </w:r>
      <w:r w:rsidR="0056614F">
        <w:rPr>
          <w:rFonts w:ascii="Arial" w:hAnsi="Arial"/>
          <w:sz w:val="22"/>
          <w:szCs w:val="22"/>
        </w:rPr>
        <w:t>.</w:t>
      </w:r>
      <w:r w:rsidR="00C33FF3">
        <w:rPr>
          <w:rFonts w:ascii="Arial" w:hAnsi="Arial"/>
          <w:sz w:val="22"/>
          <w:szCs w:val="22"/>
        </w:rPr>
        <w:t xml:space="preserve"> </w:t>
      </w:r>
      <w:r w:rsidR="0056614F">
        <w:rPr>
          <w:rFonts w:ascii="Arial" w:hAnsi="Arial"/>
          <w:sz w:val="22"/>
          <w:szCs w:val="22"/>
        </w:rPr>
        <w:t xml:space="preserve"> Provost Whitfield believes administrators can provide support for the deci</w:t>
      </w:r>
      <w:r w:rsidR="00236289">
        <w:rPr>
          <w:rFonts w:ascii="Arial" w:hAnsi="Arial"/>
          <w:sz w:val="22"/>
          <w:szCs w:val="22"/>
        </w:rPr>
        <w:t>sions of the committee.  Ms. Cañ</w:t>
      </w:r>
      <w:r w:rsidR="0056614F">
        <w:rPr>
          <w:rFonts w:ascii="Arial" w:hAnsi="Arial"/>
          <w:sz w:val="22"/>
          <w:szCs w:val="22"/>
        </w:rPr>
        <w:t xml:space="preserve">o offered to ask for information about the meetings and who from the administration attends them. </w:t>
      </w:r>
    </w:p>
    <w:p w14:paraId="1D1BC7BE" w14:textId="77777777" w:rsidR="004A2C5C" w:rsidRDefault="004A2C5C" w:rsidP="004A2C5C">
      <w:pPr>
        <w:rPr>
          <w:rFonts w:ascii="Arial" w:hAnsi="Arial"/>
          <w:sz w:val="22"/>
          <w:szCs w:val="22"/>
        </w:rPr>
      </w:pPr>
    </w:p>
    <w:p w14:paraId="1077C4D8" w14:textId="6DC6AFFB" w:rsidR="004A2C5C" w:rsidRDefault="001950C4" w:rsidP="00FF4AD4">
      <w:pPr>
        <w:ind w:left="360" w:hanging="360"/>
        <w:rPr>
          <w:rFonts w:ascii="Arial" w:hAnsi="Arial"/>
          <w:sz w:val="22"/>
          <w:szCs w:val="22"/>
        </w:rPr>
      </w:pPr>
      <w:r>
        <w:rPr>
          <w:rFonts w:ascii="Arial" w:hAnsi="Arial"/>
          <w:sz w:val="22"/>
          <w:szCs w:val="22"/>
        </w:rPr>
        <w:t xml:space="preserve"> 5.  </w:t>
      </w:r>
      <w:r w:rsidR="002D5319">
        <w:rPr>
          <w:rFonts w:ascii="Arial" w:hAnsi="Arial"/>
          <w:sz w:val="22"/>
          <w:szCs w:val="22"/>
          <w:u w:val="single"/>
        </w:rPr>
        <w:t xml:space="preserve">Sabbatical Leaves </w:t>
      </w:r>
      <w:r w:rsidR="004A2C5C">
        <w:rPr>
          <w:rFonts w:ascii="Arial" w:hAnsi="Arial"/>
          <w:sz w:val="22"/>
          <w:szCs w:val="22"/>
          <w:u w:val="single"/>
        </w:rPr>
        <w:t>Committee</w:t>
      </w:r>
      <w:r w:rsidR="004A2C5C">
        <w:rPr>
          <w:rFonts w:ascii="Arial" w:hAnsi="Arial"/>
          <w:sz w:val="22"/>
          <w:szCs w:val="22"/>
        </w:rPr>
        <w:t xml:space="preserve">: </w:t>
      </w:r>
      <w:r w:rsidR="002D5319">
        <w:rPr>
          <w:rFonts w:ascii="Arial" w:hAnsi="Arial"/>
          <w:sz w:val="22"/>
          <w:szCs w:val="22"/>
        </w:rPr>
        <w:t xml:space="preserve"> Six faculty and one </w:t>
      </w:r>
      <w:r w:rsidR="00E4459A">
        <w:rPr>
          <w:rFonts w:ascii="Arial" w:hAnsi="Arial"/>
          <w:sz w:val="22"/>
          <w:szCs w:val="22"/>
        </w:rPr>
        <w:t>academic staff</w:t>
      </w:r>
      <w:r w:rsidR="002D5319">
        <w:rPr>
          <w:rFonts w:ascii="Arial" w:hAnsi="Arial"/>
          <w:sz w:val="22"/>
          <w:szCs w:val="22"/>
        </w:rPr>
        <w:t xml:space="preserve"> member </w:t>
      </w:r>
      <w:r>
        <w:rPr>
          <w:rFonts w:ascii="Arial" w:hAnsi="Arial"/>
          <w:sz w:val="22"/>
          <w:szCs w:val="22"/>
        </w:rPr>
        <w:t xml:space="preserve">comprise </w:t>
      </w:r>
      <w:r w:rsidR="00E4459A">
        <w:rPr>
          <w:rFonts w:ascii="Arial" w:hAnsi="Arial"/>
          <w:sz w:val="22"/>
          <w:szCs w:val="22"/>
        </w:rPr>
        <w:t>th</w:t>
      </w:r>
      <w:r w:rsidR="002D5319">
        <w:rPr>
          <w:rFonts w:ascii="Arial" w:hAnsi="Arial"/>
          <w:sz w:val="22"/>
          <w:szCs w:val="22"/>
        </w:rPr>
        <w:t>is</w:t>
      </w:r>
      <w:r w:rsidR="00E4459A">
        <w:rPr>
          <w:rFonts w:ascii="Arial" w:hAnsi="Arial"/>
          <w:sz w:val="22"/>
          <w:szCs w:val="22"/>
        </w:rPr>
        <w:t xml:space="preserve"> committee.  Policy believes the people who serve on the committee should be eligible for sabbatical leave</w:t>
      </w:r>
      <w:r w:rsidR="00236289">
        <w:rPr>
          <w:rFonts w:ascii="Arial" w:hAnsi="Arial"/>
          <w:sz w:val="22"/>
          <w:szCs w:val="22"/>
        </w:rPr>
        <w:t>s</w:t>
      </w:r>
      <w:r w:rsidR="002D5319">
        <w:rPr>
          <w:rFonts w:ascii="Arial" w:hAnsi="Arial"/>
          <w:sz w:val="22"/>
          <w:szCs w:val="22"/>
        </w:rPr>
        <w:t xml:space="preserve"> which means that only </w:t>
      </w:r>
      <w:r w:rsidR="003C0C88">
        <w:rPr>
          <w:rFonts w:ascii="Arial" w:hAnsi="Arial"/>
          <w:sz w:val="22"/>
          <w:szCs w:val="22"/>
        </w:rPr>
        <w:t>tenured academic staff are able to serve on the committee.  O</w:t>
      </w:r>
      <w:r w:rsidR="0056614F">
        <w:rPr>
          <w:rFonts w:ascii="Arial" w:hAnsi="Arial"/>
          <w:sz w:val="22"/>
          <w:szCs w:val="22"/>
        </w:rPr>
        <w:t xml:space="preserve">nly </w:t>
      </w:r>
      <w:r w:rsidR="00E4459A">
        <w:rPr>
          <w:rFonts w:ascii="Arial" w:hAnsi="Arial"/>
          <w:sz w:val="22"/>
          <w:szCs w:val="22"/>
        </w:rPr>
        <w:t>three academic staff in the university have tenure.  All others have ESS.</w:t>
      </w:r>
      <w:r w:rsidR="0056614F">
        <w:rPr>
          <w:rFonts w:ascii="Arial" w:hAnsi="Arial"/>
          <w:sz w:val="22"/>
          <w:szCs w:val="22"/>
        </w:rPr>
        <w:t xml:space="preserve">  Ms. Dallas commented that some academic staff do research</w:t>
      </w:r>
      <w:r w:rsidR="003C0C88">
        <w:rPr>
          <w:rFonts w:ascii="Arial" w:hAnsi="Arial"/>
          <w:sz w:val="22"/>
          <w:szCs w:val="22"/>
        </w:rPr>
        <w:t>.  The list of nominees for gen ed was returned to include a faculty memb</w:t>
      </w:r>
      <w:r w:rsidR="00236289">
        <w:rPr>
          <w:rFonts w:ascii="Arial" w:hAnsi="Arial"/>
          <w:sz w:val="22"/>
          <w:szCs w:val="22"/>
        </w:rPr>
        <w:t>er from the humanities.  Ms. Cañ</w:t>
      </w:r>
      <w:r w:rsidR="003C0C88">
        <w:rPr>
          <w:rFonts w:ascii="Arial" w:hAnsi="Arial"/>
          <w:sz w:val="22"/>
          <w:szCs w:val="22"/>
        </w:rPr>
        <w:t>o suggested that the next time the AAUP-AFT and the u</w:t>
      </w:r>
      <w:r w:rsidR="00236289">
        <w:rPr>
          <w:rFonts w:ascii="Arial" w:hAnsi="Arial"/>
          <w:sz w:val="22"/>
          <w:szCs w:val="22"/>
        </w:rPr>
        <w:t xml:space="preserve">niversity negotiate a contract </w:t>
      </w:r>
      <w:r w:rsidR="00C33FF3">
        <w:rPr>
          <w:rFonts w:ascii="Arial" w:hAnsi="Arial"/>
          <w:sz w:val="22"/>
          <w:szCs w:val="22"/>
        </w:rPr>
        <w:t>the specific requirements be include</w:t>
      </w:r>
      <w:r w:rsidR="00236289">
        <w:rPr>
          <w:rFonts w:ascii="Arial" w:hAnsi="Arial"/>
          <w:sz w:val="22"/>
          <w:szCs w:val="22"/>
        </w:rPr>
        <w:t>d</w:t>
      </w:r>
      <w:r w:rsidR="002D5319">
        <w:rPr>
          <w:rFonts w:ascii="Arial" w:hAnsi="Arial"/>
          <w:sz w:val="22"/>
          <w:szCs w:val="22"/>
        </w:rPr>
        <w:t xml:space="preserve">. </w:t>
      </w:r>
      <w:r w:rsidR="003C0C88">
        <w:rPr>
          <w:rFonts w:ascii="Arial" w:hAnsi="Arial"/>
          <w:sz w:val="22"/>
          <w:szCs w:val="22"/>
        </w:rPr>
        <w:t xml:space="preserve"> </w:t>
      </w:r>
    </w:p>
    <w:p w14:paraId="332D9E3E" w14:textId="77777777" w:rsidR="00D87A66" w:rsidRDefault="00D87A66" w:rsidP="004A2C5C">
      <w:pPr>
        <w:rPr>
          <w:rFonts w:ascii="Arial" w:hAnsi="Arial"/>
          <w:sz w:val="22"/>
          <w:szCs w:val="22"/>
        </w:rPr>
      </w:pPr>
    </w:p>
    <w:p w14:paraId="65928B3F" w14:textId="2A386FC7" w:rsidR="00E1470B" w:rsidRDefault="00E1470B" w:rsidP="005E3105">
      <w:pPr>
        <w:rPr>
          <w:rFonts w:ascii="Arial" w:hAnsi="Arial"/>
          <w:sz w:val="22"/>
          <w:szCs w:val="22"/>
        </w:rPr>
      </w:pPr>
      <w:r>
        <w:rPr>
          <w:rFonts w:ascii="Arial" w:hAnsi="Arial"/>
          <w:sz w:val="22"/>
          <w:szCs w:val="22"/>
        </w:rPr>
        <w:t>[Ms. Ca</w:t>
      </w:r>
      <w:r w:rsidR="00236289">
        <w:rPr>
          <w:rFonts w:ascii="Arial" w:hAnsi="Arial"/>
          <w:sz w:val="22"/>
          <w:szCs w:val="22"/>
        </w:rPr>
        <w:t>ñ</w:t>
      </w:r>
      <w:r>
        <w:rPr>
          <w:rFonts w:ascii="Arial" w:hAnsi="Arial"/>
          <w:sz w:val="22"/>
          <w:szCs w:val="22"/>
        </w:rPr>
        <w:t xml:space="preserve">o left </w:t>
      </w:r>
      <w:r w:rsidR="000A2A6D">
        <w:rPr>
          <w:rFonts w:ascii="Arial" w:hAnsi="Arial"/>
          <w:sz w:val="22"/>
          <w:szCs w:val="22"/>
        </w:rPr>
        <w:t xml:space="preserve">the </w:t>
      </w:r>
      <w:r>
        <w:rPr>
          <w:rFonts w:ascii="Arial" w:hAnsi="Arial"/>
          <w:sz w:val="22"/>
          <w:szCs w:val="22"/>
        </w:rPr>
        <w:t>meeting and Ms. Bruner joined the meeting.]</w:t>
      </w:r>
    </w:p>
    <w:p w14:paraId="5D67E949" w14:textId="77777777" w:rsidR="000D4DB8" w:rsidRDefault="000D4DB8" w:rsidP="005E3105">
      <w:pPr>
        <w:rPr>
          <w:rFonts w:ascii="Arial" w:hAnsi="Arial"/>
          <w:sz w:val="22"/>
          <w:szCs w:val="22"/>
        </w:rPr>
      </w:pPr>
    </w:p>
    <w:p w14:paraId="32CACEC8" w14:textId="629E75EB" w:rsidR="008E7334" w:rsidRPr="001950C4" w:rsidRDefault="00E1470B" w:rsidP="001950C4">
      <w:pPr>
        <w:pStyle w:val="ListParagraph"/>
        <w:numPr>
          <w:ilvl w:val="0"/>
          <w:numId w:val="3"/>
        </w:numPr>
        <w:rPr>
          <w:rFonts w:ascii="Arial" w:hAnsi="Arial"/>
          <w:sz w:val="22"/>
          <w:szCs w:val="22"/>
        </w:rPr>
      </w:pPr>
      <w:r w:rsidRPr="001950C4">
        <w:rPr>
          <w:rFonts w:ascii="Arial" w:hAnsi="Arial"/>
          <w:sz w:val="22"/>
          <w:szCs w:val="22"/>
          <w:u w:val="single"/>
        </w:rPr>
        <w:t>Academic Success Center and Bartleby Learn</w:t>
      </w:r>
      <w:r w:rsidRPr="001950C4">
        <w:rPr>
          <w:rFonts w:ascii="Arial" w:hAnsi="Arial"/>
          <w:sz w:val="22"/>
          <w:szCs w:val="22"/>
        </w:rPr>
        <w:t>:</w:t>
      </w:r>
      <w:r w:rsidR="001A42C0" w:rsidRPr="001950C4">
        <w:rPr>
          <w:rFonts w:ascii="Arial" w:hAnsi="Arial"/>
          <w:sz w:val="22"/>
          <w:szCs w:val="22"/>
        </w:rPr>
        <w:t xml:space="preserve">  When Timothy Michael, Associate Vice President and Chief Housing Officer, and Jodi Young, Bookstore Manager met with Policy Committee on November 11, they stated that the Student Success Center was very supportive of the use of Bartleby Learn.  Policy Committee invited </w:t>
      </w:r>
      <w:r w:rsidR="00E90CD2" w:rsidRPr="001950C4">
        <w:rPr>
          <w:rFonts w:ascii="Arial" w:hAnsi="Arial"/>
          <w:sz w:val="22"/>
          <w:szCs w:val="22"/>
        </w:rPr>
        <w:t>Ms. Bruner</w:t>
      </w:r>
      <w:r w:rsidR="00165BEE">
        <w:rPr>
          <w:rFonts w:ascii="Arial" w:hAnsi="Arial"/>
          <w:sz w:val="22"/>
          <w:szCs w:val="22"/>
        </w:rPr>
        <w:t>, the Director of the Academic Success Center</w:t>
      </w:r>
      <w:r w:rsidR="00E90CD2" w:rsidRPr="001950C4">
        <w:rPr>
          <w:rFonts w:ascii="Arial" w:hAnsi="Arial"/>
          <w:sz w:val="22"/>
          <w:szCs w:val="22"/>
        </w:rPr>
        <w:t xml:space="preserve"> to the</w:t>
      </w:r>
      <w:r w:rsidR="001A42C0" w:rsidRPr="001950C4">
        <w:rPr>
          <w:rFonts w:ascii="Arial" w:hAnsi="Arial"/>
          <w:sz w:val="22"/>
          <w:szCs w:val="22"/>
        </w:rPr>
        <w:t xml:space="preserve"> meeting to talk about Bartleby Learn and </w:t>
      </w:r>
      <w:r w:rsidR="00071645" w:rsidRPr="001950C4">
        <w:rPr>
          <w:rFonts w:ascii="Arial" w:hAnsi="Arial"/>
          <w:sz w:val="22"/>
          <w:szCs w:val="22"/>
        </w:rPr>
        <w:t>the work of the center in helping students succ</w:t>
      </w:r>
      <w:r w:rsidR="002C6AEE" w:rsidRPr="001950C4">
        <w:rPr>
          <w:rFonts w:ascii="Arial" w:hAnsi="Arial"/>
          <w:sz w:val="22"/>
          <w:szCs w:val="22"/>
        </w:rPr>
        <w:t>eed</w:t>
      </w:r>
      <w:r w:rsidR="00071645" w:rsidRPr="001950C4">
        <w:rPr>
          <w:rFonts w:ascii="Arial" w:hAnsi="Arial"/>
          <w:sz w:val="22"/>
          <w:szCs w:val="22"/>
        </w:rPr>
        <w:t xml:space="preserve">.  </w:t>
      </w:r>
      <w:r w:rsidR="006F3F81" w:rsidRPr="001950C4">
        <w:rPr>
          <w:rFonts w:ascii="Arial" w:hAnsi="Arial"/>
          <w:sz w:val="22"/>
          <w:szCs w:val="22"/>
        </w:rPr>
        <w:t xml:space="preserve"> Ms. Bruner</w:t>
      </w:r>
      <w:r w:rsidR="00165BEE">
        <w:rPr>
          <w:rFonts w:ascii="Arial" w:hAnsi="Arial"/>
          <w:sz w:val="22"/>
          <w:szCs w:val="22"/>
        </w:rPr>
        <w:t xml:space="preserve"> said that she had</w:t>
      </w:r>
      <w:r w:rsidR="006F3F81" w:rsidRPr="001950C4">
        <w:rPr>
          <w:rFonts w:ascii="Arial" w:hAnsi="Arial"/>
          <w:sz w:val="22"/>
          <w:szCs w:val="22"/>
        </w:rPr>
        <w:t xml:space="preserve"> met with Ms. Young to understand how Bartleby</w:t>
      </w:r>
      <w:r w:rsidR="00DC5EE3" w:rsidRPr="001950C4">
        <w:rPr>
          <w:rFonts w:ascii="Arial" w:hAnsi="Arial"/>
          <w:sz w:val="22"/>
          <w:szCs w:val="22"/>
        </w:rPr>
        <w:t xml:space="preserve"> Learn works </w:t>
      </w:r>
      <w:r w:rsidR="0014019A" w:rsidRPr="001950C4">
        <w:rPr>
          <w:rFonts w:ascii="Arial" w:hAnsi="Arial"/>
          <w:sz w:val="22"/>
          <w:szCs w:val="22"/>
        </w:rPr>
        <w:t xml:space="preserve">and </w:t>
      </w:r>
      <w:r w:rsidR="00165BEE">
        <w:rPr>
          <w:rFonts w:ascii="Arial" w:hAnsi="Arial"/>
          <w:sz w:val="22"/>
          <w:szCs w:val="22"/>
        </w:rPr>
        <w:t xml:space="preserve">how it might </w:t>
      </w:r>
      <w:r w:rsidR="00DC5EE3" w:rsidRPr="001950C4">
        <w:rPr>
          <w:rFonts w:ascii="Arial" w:hAnsi="Arial"/>
          <w:sz w:val="22"/>
          <w:szCs w:val="22"/>
        </w:rPr>
        <w:t xml:space="preserve">supplement the support offered by </w:t>
      </w:r>
      <w:r w:rsidR="006F3F81" w:rsidRPr="001950C4">
        <w:rPr>
          <w:rFonts w:ascii="Arial" w:hAnsi="Arial"/>
          <w:sz w:val="22"/>
          <w:szCs w:val="22"/>
        </w:rPr>
        <w:t>the Student Success Center</w:t>
      </w:r>
      <w:r w:rsidR="00165BEE">
        <w:rPr>
          <w:rFonts w:ascii="Arial" w:hAnsi="Arial"/>
          <w:sz w:val="22"/>
          <w:szCs w:val="22"/>
        </w:rPr>
        <w:t xml:space="preserve"> (SSC)</w:t>
      </w:r>
      <w:r w:rsidR="00DC5EE3" w:rsidRPr="001950C4">
        <w:rPr>
          <w:rFonts w:ascii="Arial" w:hAnsi="Arial"/>
          <w:sz w:val="22"/>
          <w:szCs w:val="22"/>
        </w:rPr>
        <w:t xml:space="preserve"> but the center does not encourage students to use </w:t>
      </w:r>
      <w:r w:rsidR="0014019A" w:rsidRPr="001950C4">
        <w:rPr>
          <w:rFonts w:ascii="Arial" w:hAnsi="Arial"/>
          <w:sz w:val="22"/>
          <w:szCs w:val="22"/>
        </w:rPr>
        <w:t>Bartleby</w:t>
      </w:r>
      <w:r w:rsidR="00DC5EE3" w:rsidRPr="001950C4">
        <w:rPr>
          <w:rFonts w:ascii="Arial" w:hAnsi="Arial"/>
          <w:sz w:val="22"/>
          <w:szCs w:val="22"/>
        </w:rPr>
        <w:t>.</w:t>
      </w:r>
      <w:r w:rsidR="00E521E2" w:rsidRPr="001950C4">
        <w:rPr>
          <w:rFonts w:ascii="Arial" w:hAnsi="Arial"/>
          <w:sz w:val="22"/>
          <w:szCs w:val="22"/>
        </w:rPr>
        <w:t xml:space="preserve"> </w:t>
      </w:r>
      <w:r w:rsidR="003C61E3" w:rsidRPr="001950C4">
        <w:rPr>
          <w:rFonts w:ascii="Arial" w:hAnsi="Arial"/>
          <w:sz w:val="22"/>
          <w:szCs w:val="22"/>
        </w:rPr>
        <w:t xml:space="preserve">Students will not get communications from the center about Bartleby.  </w:t>
      </w:r>
      <w:r w:rsidR="00165BEE" w:rsidRPr="001950C4">
        <w:rPr>
          <w:rFonts w:ascii="Arial" w:hAnsi="Arial"/>
          <w:sz w:val="22"/>
          <w:szCs w:val="22"/>
        </w:rPr>
        <w:t xml:space="preserve">The center does not offer tutoring </w:t>
      </w:r>
      <w:r w:rsidR="00C33FF3">
        <w:rPr>
          <w:rFonts w:ascii="Arial" w:hAnsi="Arial"/>
          <w:sz w:val="22"/>
          <w:szCs w:val="22"/>
        </w:rPr>
        <w:t xml:space="preserve">after </w:t>
      </w:r>
      <w:r w:rsidR="00165BEE" w:rsidRPr="001950C4">
        <w:rPr>
          <w:rFonts w:ascii="Arial" w:hAnsi="Arial"/>
          <w:sz w:val="22"/>
          <w:szCs w:val="22"/>
        </w:rPr>
        <w:t>7:00 p.m.</w:t>
      </w:r>
      <w:r w:rsidR="00165BEE">
        <w:rPr>
          <w:rFonts w:ascii="Arial" w:hAnsi="Arial"/>
          <w:sz w:val="22"/>
          <w:szCs w:val="22"/>
        </w:rPr>
        <w:t xml:space="preserve"> or for courses</w:t>
      </w:r>
      <w:r w:rsidR="00165BEE" w:rsidRPr="001950C4">
        <w:rPr>
          <w:rFonts w:ascii="Arial" w:hAnsi="Arial"/>
          <w:sz w:val="22"/>
          <w:szCs w:val="22"/>
        </w:rPr>
        <w:t xml:space="preserve"> abo</w:t>
      </w:r>
      <w:r w:rsidR="00165BEE">
        <w:rPr>
          <w:rFonts w:ascii="Arial" w:hAnsi="Arial"/>
          <w:sz w:val="22"/>
          <w:szCs w:val="22"/>
        </w:rPr>
        <w:t>ve</w:t>
      </w:r>
      <w:r w:rsidR="00165BEE" w:rsidRPr="001950C4">
        <w:rPr>
          <w:rFonts w:ascii="Arial" w:hAnsi="Arial"/>
          <w:sz w:val="22"/>
          <w:szCs w:val="22"/>
        </w:rPr>
        <w:t xml:space="preserve"> the 3000 level.  </w:t>
      </w:r>
      <w:r w:rsidR="003C61E3" w:rsidRPr="001950C4">
        <w:rPr>
          <w:rFonts w:ascii="Arial" w:hAnsi="Arial"/>
          <w:sz w:val="22"/>
          <w:szCs w:val="22"/>
        </w:rPr>
        <w:t xml:space="preserve">When students need help with a course that the center cannot provide, they always refer the student to their instructor first.  If the instructor is not available, students may access Bartleby.  </w:t>
      </w:r>
      <w:r w:rsidR="00D97271" w:rsidRPr="001950C4">
        <w:rPr>
          <w:rFonts w:ascii="Arial" w:hAnsi="Arial"/>
          <w:sz w:val="22"/>
          <w:szCs w:val="22"/>
        </w:rPr>
        <w:t xml:space="preserve">Ms. Bruner distributed a card with information that tells students how to succeed in college.  </w:t>
      </w:r>
      <w:r w:rsidR="008E7334" w:rsidRPr="001950C4">
        <w:rPr>
          <w:rFonts w:ascii="Arial" w:hAnsi="Arial"/>
          <w:sz w:val="22"/>
          <w:szCs w:val="22"/>
        </w:rPr>
        <w:t>Policy Committee talked about the reluctance of some students to engage w</w:t>
      </w:r>
      <w:r w:rsidR="00165BEE">
        <w:rPr>
          <w:rFonts w:ascii="Arial" w:hAnsi="Arial"/>
          <w:sz w:val="22"/>
          <w:szCs w:val="22"/>
        </w:rPr>
        <w:t xml:space="preserve">ith faculty and the importance of their doing so </w:t>
      </w:r>
      <w:r w:rsidR="008E7334" w:rsidRPr="001950C4">
        <w:rPr>
          <w:rFonts w:ascii="Arial" w:hAnsi="Arial"/>
          <w:sz w:val="22"/>
          <w:szCs w:val="22"/>
        </w:rPr>
        <w:t>because faculty are their best resource.   Ms.</w:t>
      </w:r>
      <w:r w:rsidR="00D97271" w:rsidRPr="001950C4">
        <w:rPr>
          <w:rFonts w:ascii="Arial" w:hAnsi="Arial"/>
          <w:sz w:val="22"/>
          <w:szCs w:val="22"/>
        </w:rPr>
        <w:t xml:space="preserve"> Beale suggested that telling students to see the instructor be more prominent</w:t>
      </w:r>
      <w:r w:rsidR="008E7334" w:rsidRPr="001950C4">
        <w:rPr>
          <w:rFonts w:ascii="Arial" w:hAnsi="Arial"/>
          <w:sz w:val="22"/>
          <w:szCs w:val="22"/>
        </w:rPr>
        <w:t xml:space="preserve"> on the information given to students. </w:t>
      </w:r>
      <w:r w:rsidR="00371755" w:rsidRPr="001950C4">
        <w:rPr>
          <w:rFonts w:ascii="Arial" w:hAnsi="Arial"/>
          <w:sz w:val="22"/>
          <w:szCs w:val="22"/>
        </w:rPr>
        <w:t xml:space="preserve"> Because the center cannot help students at all times and for all courses, Bartleby may be an option for them.</w:t>
      </w:r>
    </w:p>
    <w:p w14:paraId="1A32A395" w14:textId="77777777" w:rsidR="00754271" w:rsidRDefault="00754271" w:rsidP="00754271">
      <w:pPr>
        <w:rPr>
          <w:rFonts w:ascii="Arial" w:hAnsi="Arial"/>
          <w:sz w:val="22"/>
          <w:szCs w:val="22"/>
        </w:rPr>
      </w:pPr>
    </w:p>
    <w:p w14:paraId="683DE424" w14:textId="2DB5F574" w:rsidR="00754271" w:rsidRDefault="00754271" w:rsidP="00E506A1">
      <w:pPr>
        <w:ind w:left="450"/>
        <w:rPr>
          <w:rFonts w:ascii="Arial" w:hAnsi="Arial"/>
          <w:sz w:val="22"/>
          <w:szCs w:val="22"/>
        </w:rPr>
      </w:pPr>
      <w:r>
        <w:rPr>
          <w:rFonts w:ascii="Arial" w:hAnsi="Arial"/>
          <w:sz w:val="22"/>
          <w:szCs w:val="22"/>
        </w:rPr>
        <w:t xml:space="preserve">Ms. hoogland mentioned that students are likely to think the university is promoting </w:t>
      </w:r>
      <w:r w:rsidR="00C35E87">
        <w:rPr>
          <w:rFonts w:ascii="Arial" w:hAnsi="Arial"/>
          <w:sz w:val="22"/>
          <w:szCs w:val="22"/>
        </w:rPr>
        <w:t xml:space="preserve">Bartleby </w:t>
      </w:r>
      <w:r>
        <w:rPr>
          <w:rFonts w:ascii="Arial" w:hAnsi="Arial"/>
          <w:sz w:val="22"/>
          <w:szCs w:val="22"/>
        </w:rPr>
        <w:t xml:space="preserve">when it is the bookstore promoting it.  </w:t>
      </w:r>
      <w:r w:rsidR="00287C0B">
        <w:rPr>
          <w:rFonts w:ascii="Arial" w:hAnsi="Arial"/>
          <w:sz w:val="22"/>
          <w:szCs w:val="22"/>
        </w:rPr>
        <w:t xml:space="preserve">Ms. Young had said that the information on the Bartleby website was from authors who teach the subjects.  </w:t>
      </w:r>
      <w:r w:rsidR="00997468">
        <w:rPr>
          <w:rFonts w:ascii="Arial" w:hAnsi="Arial"/>
          <w:sz w:val="22"/>
          <w:szCs w:val="22"/>
        </w:rPr>
        <w:t xml:space="preserve">Policy Committee had been told that the information on the Bartleby website was from authors in their field.  </w:t>
      </w:r>
      <w:r w:rsidR="00287C0B">
        <w:rPr>
          <w:rFonts w:ascii="Arial" w:hAnsi="Arial"/>
          <w:sz w:val="22"/>
          <w:szCs w:val="22"/>
        </w:rPr>
        <w:t xml:space="preserve">Ms. hoogland checked the website and found an essay written by a student. </w:t>
      </w:r>
      <w:r w:rsidR="00C44D48">
        <w:rPr>
          <w:rFonts w:ascii="Arial" w:hAnsi="Arial"/>
          <w:sz w:val="22"/>
          <w:szCs w:val="22"/>
        </w:rPr>
        <w:t xml:space="preserve"> </w:t>
      </w:r>
      <w:r w:rsidR="00997468">
        <w:rPr>
          <w:rFonts w:ascii="Arial" w:hAnsi="Arial"/>
          <w:sz w:val="22"/>
          <w:szCs w:val="22"/>
        </w:rPr>
        <w:t>I</w:t>
      </w:r>
      <w:r w:rsidR="00C44D48">
        <w:rPr>
          <w:rFonts w:ascii="Arial" w:hAnsi="Arial"/>
          <w:sz w:val="22"/>
          <w:szCs w:val="22"/>
        </w:rPr>
        <w:t xml:space="preserve">t is important to teach students how to evaluate </w:t>
      </w:r>
      <w:r w:rsidR="00371755">
        <w:rPr>
          <w:rFonts w:ascii="Arial" w:hAnsi="Arial"/>
          <w:sz w:val="22"/>
          <w:szCs w:val="22"/>
        </w:rPr>
        <w:t>resources</w:t>
      </w:r>
      <w:r w:rsidR="00C44D48">
        <w:rPr>
          <w:rFonts w:ascii="Arial" w:hAnsi="Arial"/>
          <w:sz w:val="22"/>
          <w:szCs w:val="22"/>
        </w:rPr>
        <w:t xml:space="preserve">.  </w:t>
      </w:r>
    </w:p>
    <w:p w14:paraId="5A3DB538" w14:textId="77777777" w:rsidR="00371755" w:rsidRDefault="00371755" w:rsidP="00E506A1">
      <w:pPr>
        <w:ind w:left="450"/>
        <w:rPr>
          <w:rFonts w:ascii="Arial" w:hAnsi="Arial"/>
          <w:sz w:val="22"/>
          <w:szCs w:val="22"/>
        </w:rPr>
      </w:pPr>
    </w:p>
    <w:p w14:paraId="5B037DB3" w14:textId="77777777" w:rsidR="0099014E" w:rsidRDefault="00371755" w:rsidP="00E506A1">
      <w:pPr>
        <w:ind w:left="450"/>
        <w:rPr>
          <w:rFonts w:ascii="Arial" w:hAnsi="Arial"/>
          <w:sz w:val="22"/>
          <w:szCs w:val="22"/>
        </w:rPr>
      </w:pPr>
      <w:r>
        <w:rPr>
          <w:rFonts w:ascii="Arial" w:hAnsi="Arial"/>
          <w:sz w:val="22"/>
          <w:szCs w:val="22"/>
        </w:rPr>
        <w:t xml:space="preserve">The Academic Success Center </w:t>
      </w:r>
      <w:r w:rsidR="00BA0A51">
        <w:rPr>
          <w:rFonts w:ascii="Arial" w:hAnsi="Arial"/>
          <w:sz w:val="22"/>
          <w:szCs w:val="22"/>
        </w:rPr>
        <w:t>offers</w:t>
      </w:r>
      <w:r w:rsidR="000A233B">
        <w:rPr>
          <w:rFonts w:ascii="Arial" w:hAnsi="Arial"/>
          <w:sz w:val="22"/>
          <w:szCs w:val="22"/>
        </w:rPr>
        <w:t xml:space="preserve"> peer-to-peer</w:t>
      </w:r>
      <w:r w:rsidR="00BA0A51">
        <w:rPr>
          <w:rFonts w:ascii="Arial" w:hAnsi="Arial"/>
          <w:sz w:val="22"/>
          <w:szCs w:val="22"/>
        </w:rPr>
        <w:t xml:space="preserve"> tutoring and supplemental instruction to students in biology, chemistry, physics, and psychology 1010 courses.  In fall 2018 4,300 students </w:t>
      </w:r>
      <w:r w:rsidR="000A233B">
        <w:rPr>
          <w:rFonts w:ascii="Arial" w:hAnsi="Arial"/>
          <w:sz w:val="22"/>
          <w:szCs w:val="22"/>
        </w:rPr>
        <w:t>were</w:t>
      </w:r>
      <w:r w:rsidR="00BA0A51">
        <w:rPr>
          <w:rFonts w:ascii="Arial" w:hAnsi="Arial"/>
          <w:sz w:val="22"/>
          <w:szCs w:val="22"/>
        </w:rPr>
        <w:t xml:space="preserve"> </w:t>
      </w:r>
      <w:r w:rsidR="000A233B">
        <w:rPr>
          <w:rFonts w:ascii="Arial" w:hAnsi="Arial"/>
          <w:sz w:val="22"/>
          <w:szCs w:val="22"/>
        </w:rPr>
        <w:t xml:space="preserve">in </w:t>
      </w:r>
      <w:r w:rsidR="00BA0A51">
        <w:rPr>
          <w:rFonts w:ascii="Arial" w:hAnsi="Arial"/>
          <w:sz w:val="22"/>
          <w:szCs w:val="22"/>
        </w:rPr>
        <w:t>these courses and 900 used the resources of the center.  The</w:t>
      </w:r>
      <w:r w:rsidR="00C33FF3">
        <w:rPr>
          <w:rFonts w:ascii="Arial" w:hAnsi="Arial"/>
          <w:sz w:val="22"/>
          <w:szCs w:val="22"/>
        </w:rPr>
        <w:t xml:space="preserve"> center compares </w:t>
      </w:r>
      <w:r w:rsidR="00BA0A51">
        <w:rPr>
          <w:rFonts w:ascii="Arial" w:hAnsi="Arial"/>
          <w:sz w:val="22"/>
          <w:szCs w:val="22"/>
        </w:rPr>
        <w:t xml:space="preserve">the performance of students who participate in supplemental instruction with students who do not participate in SI.  They consider a person as active in SI if they take six sessions in a </w:t>
      </w:r>
    </w:p>
    <w:p w14:paraId="27D81AD0" w14:textId="088C3DB2" w:rsidR="0099014E" w:rsidRDefault="0099014E" w:rsidP="0099014E">
      <w:pPr>
        <w:rPr>
          <w:rFonts w:ascii="Arial" w:hAnsi="Arial"/>
          <w:sz w:val="22"/>
          <w:szCs w:val="22"/>
        </w:rPr>
      </w:pPr>
      <w:r>
        <w:rPr>
          <w:rFonts w:ascii="Arial" w:hAnsi="Arial"/>
          <w:sz w:val="22"/>
          <w:szCs w:val="22"/>
        </w:rPr>
        <w:lastRenderedPageBreak/>
        <w:t>Proceedings of the Policy Committee – December 2,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bookmarkStart w:id="0" w:name="_GoBack"/>
      <w:bookmarkEnd w:id="0"/>
    </w:p>
    <w:p w14:paraId="28897322" w14:textId="77777777" w:rsidR="0099014E" w:rsidRDefault="0099014E" w:rsidP="00E506A1">
      <w:pPr>
        <w:ind w:left="450"/>
        <w:rPr>
          <w:rFonts w:ascii="Arial" w:hAnsi="Arial"/>
          <w:sz w:val="22"/>
          <w:szCs w:val="22"/>
        </w:rPr>
      </w:pPr>
    </w:p>
    <w:p w14:paraId="3C12A376" w14:textId="77777777" w:rsidR="0099014E" w:rsidRDefault="0099014E" w:rsidP="00E506A1">
      <w:pPr>
        <w:ind w:left="450"/>
        <w:rPr>
          <w:rFonts w:ascii="Arial" w:hAnsi="Arial"/>
          <w:sz w:val="22"/>
          <w:szCs w:val="22"/>
        </w:rPr>
      </w:pPr>
    </w:p>
    <w:p w14:paraId="3637D758" w14:textId="2FFA13D8" w:rsidR="00090DE7" w:rsidRDefault="00BA0A51" w:rsidP="00E506A1">
      <w:pPr>
        <w:ind w:left="450"/>
        <w:rPr>
          <w:rFonts w:ascii="Arial" w:hAnsi="Arial"/>
          <w:sz w:val="22"/>
          <w:szCs w:val="22"/>
        </w:rPr>
      </w:pPr>
      <w:proofErr w:type="gramStart"/>
      <w:r>
        <w:rPr>
          <w:rFonts w:ascii="Arial" w:hAnsi="Arial"/>
          <w:sz w:val="22"/>
          <w:szCs w:val="22"/>
        </w:rPr>
        <w:t>semester</w:t>
      </w:r>
      <w:proofErr w:type="gramEnd"/>
      <w:r>
        <w:rPr>
          <w:rFonts w:ascii="Arial" w:hAnsi="Arial"/>
          <w:sz w:val="22"/>
          <w:szCs w:val="22"/>
        </w:rPr>
        <w:t xml:space="preserve">.  Students who take SI get one-half to one full grade </w:t>
      </w:r>
      <w:r w:rsidR="00997468">
        <w:rPr>
          <w:rFonts w:ascii="Arial" w:hAnsi="Arial"/>
          <w:sz w:val="22"/>
          <w:szCs w:val="22"/>
        </w:rPr>
        <w:t>higher</w:t>
      </w:r>
      <w:r>
        <w:rPr>
          <w:rFonts w:ascii="Arial" w:hAnsi="Arial"/>
          <w:sz w:val="22"/>
          <w:szCs w:val="22"/>
        </w:rPr>
        <w:t xml:space="preserve"> than students who do not participate.  SI is offered for courses that have a high dropout rate or a high failure rate</w:t>
      </w:r>
      <w:r w:rsidR="00997468">
        <w:rPr>
          <w:rFonts w:ascii="Arial" w:hAnsi="Arial"/>
          <w:sz w:val="22"/>
          <w:szCs w:val="22"/>
        </w:rPr>
        <w:t>, which</w:t>
      </w:r>
      <w:r w:rsidR="000A233B">
        <w:rPr>
          <w:rFonts w:ascii="Arial" w:hAnsi="Arial"/>
          <w:sz w:val="22"/>
          <w:szCs w:val="22"/>
        </w:rPr>
        <w:t xml:space="preserve"> tend to be </w:t>
      </w:r>
      <w:r w:rsidR="000A0124">
        <w:rPr>
          <w:rFonts w:ascii="Arial" w:hAnsi="Arial"/>
          <w:sz w:val="22"/>
          <w:szCs w:val="22"/>
        </w:rPr>
        <w:t xml:space="preserve">STEM </w:t>
      </w:r>
      <w:r w:rsidR="00F62AC5">
        <w:rPr>
          <w:rFonts w:ascii="Arial" w:hAnsi="Arial"/>
          <w:sz w:val="22"/>
          <w:szCs w:val="22"/>
        </w:rPr>
        <w:t xml:space="preserve">courses and </w:t>
      </w:r>
      <w:r w:rsidR="00154881">
        <w:rPr>
          <w:rFonts w:ascii="Arial" w:hAnsi="Arial"/>
          <w:sz w:val="22"/>
          <w:szCs w:val="22"/>
        </w:rPr>
        <w:t xml:space="preserve">language courses.  </w:t>
      </w:r>
      <w:r w:rsidR="00090DE7">
        <w:rPr>
          <w:rFonts w:ascii="Arial" w:hAnsi="Arial"/>
          <w:sz w:val="22"/>
          <w:szCs w:val="22"/>
        </w:rPr>
        <w:t xml:space="preserve">The Department of Computer Science and the College of Nursing pay the salaries of their SI instructors.  The general fund covers the salaries of the other </w:t>
      </w:r>
      <w:r w:rsidR="006F29A2">
        <w:rPr>
          <w:rFonts w:ascii="Arial" w:hAnsi="Arial"/>
          <w:sz w:val="22"/>
          <w:szCs w:val="22"/>
        </w:rPr>
        <w:t>staff members</w:t>
      </w:r>
      <w:r w:rsidR="00090DE7">
        <w:rPr>
          <w:rFonts w:ascii="Arial" w:hAnsi="Arial"/>
          <w:sz w:val="22"/>
          <w:szCs w:val="22"/>
        </w:rPr>
        <w:t xml:space="preserve">.  </w:t>
      </w:r>
      <w:r w:rsidR="00997468">
        <w:rPr>
          <w:rFonts w:ascii="Arial" w:hAnsi="Arial"/>
          <w:sz w:val="22"/>
          <w:szCs w:val="22"/>
        </w:rPr>
        <w:t xml:space="preserve">If more departments supported the center, it would be able to cover more courses.  </w:t>
      </w:r>
    </w:p>
    <w:p w14:paraId="03AFA037" w14:textId="77777777" w:rsidR="00090DE7" w:rsidRDefault="00090DE7" w:rsidP="00754271">
      <w:pPr>
        <w:rPr>
          <w:rFonts w:ascii="Arial" w:hAnsi="Arial"/>
          <w:sz w:val="22"/>
          <w:szCs w:val="22"/>
        </w:rPr>
      </w:pPr>
    </w:p>
    <w:p w14:paraId="6566989B" w14:textId="70F20058" w:rsidR="001704E6" w:rsidRDefault="001704E6" w:rsidP="00E506A1">
      <w:pPr>
        <w:ind w:left="450"/>
        <w:rPr>
          <w:rFonts w:ascii="Arial" w:hAnsi="Arial"/>
          <w:sz w:val="22"/>
          <w:szCs w:val="22"/>
        </w:rPr>
      </w:pPr>
      <w:r>
        <w:rPr>
          <w:rFonts w:ascii="Arial" w:hAnsi="Arial"/>
          <w:sz w:val="22"/>
          <w:szCs w:val="22"/>
        </w:rPr>
        <w:t>Ms. Bruner said that the center tells students and parents that if student</w:t>
      </w:r>
      <w:r w:rsidR="00997468">
        <w:rPr>
          <w:rFonts w:ascii="Arial" w:hAnsi="Arial"/>
          <w:sz w:val="22"/>
          <w:szCs w:val="22"/>
        </w:rPr>
        <w:t>s</w:t>
      </w:r>
      <w:r>
        <w:rPr>
          <w:rFonts w:ascii="Arial" w:hAnsi="Arial"/>
          <w:sz w:val="22"/>
          <w:szCs w:val="22"/>
        </w:rPr>
        <w:t xml:space="preserve"> study, meet with faculty</w:t>
      </w:r>
      <w:r w:rsidR="00997468">
        <w:rPr>
          <w:rFonts w:ascii="Arial" w:hAnsi="Arial"/>
          <w:sz w:val="22"/>
          <w:szCs w:val="22"/>
        </w:rPr>
        <w:t>,</w:t>
      </w:r>
      <w:r>
        <w:rPr>
          <w:rFonts w:ascii="Arial" w:hAnsi="Arial"/>
          <w:sz w:val="22"/>
          <w:szCs w:val="22"/>
        </w:rPr>
        <w:t xml:space="preserve"> attend lectures, and attend supplemental sessions they will do well.  Ms. hoogland </w:t>
      </w:r>
      <w:r w:rsidR="00997468">
        <w:rPr>
          <w:rFonts w:ascii="Arial" w:hAnsi="Arial"/>
          <w:sz w:val="22"/>
          <w:szCs w:val="22"/>
        </w:rPr>
        <w:t>added</w:t>
      </w:r>
      <w:r>
        <w:rPr>
          <w:rFonts w:ascii="Arial" w:hAnsi="Arial"/>
          <w:sz w:val="22"/>
          <w:szCs w:val="22"/>
        </w:rPr>
        <w:t xml:space="preserve"> that when students participate in these activities with other students they develop a sense of belonging.</w:t>
      </w:r>
    </w:p>
    <w:p w14:paraId="6601E187" w14:textId="77777777" w:rsidR="001704E6" w:rsidRDefault="001704E6" w:rsidP="00E506A1">
      <w:pPr>
        <w:ind w:left="450"/>
        <w:rPr>
          <w:rFonts w:ascii="Arial" w:hAnsi="Arial"/>
          <w:sz w:val="22"/>
          <w:szCs w:val="22"/>
        </w:rPr>
      </w:pPr>
    </w:p>
    <w:p w14:paraId="0C5E0ACD" w14:textId="730AFF98" w:rsidR="00371755" w:rsidRDefault="001704E6" w:rsidP="00E506A1">
      <w:pPr>
        <w:ind w:left="450"/>
        <w:rPr>
          <w:rFonts w:ascii="Arial" w:hAnsi="Arial"/>
          <w:sz w:val="22"/>
          <w:szCs w:val="22"/>
        </w:rPr>
      </w:pPr>
      <w:r>
        <w:rPr>
          <w:rFonts w:ascii="Arial" w:hAnsi="Arial"/>
          <w:sz w:val="22"/>
          <w:szCs w:val="22"/>
        </w:rPr>
        <w:t xml:space="preserve">APEX and the success center are separate programs but they coordinate resources so APEX students are connected with resources across campus.  </w:t>
      </w:r>
    </w:p>
    <w:p w14:paraId="0C0078BA" w14:textId="77777777" w:rsidR="000D7CB5" w:rsidRDefault="000D7CB5" w:rsidP="00E506A1">
      <w:pPr>
        <w:ind w:left="450"/>
        <w:rPr>
          <w:rFonts w:ascii="Arial" w:hAnsi="Arial"/>
          <w:sz w:val="22"/>
          <w:szCs w:val="22"/>
        </w:rPr>
      </w:pPr>
    </w:p>
    <w:p w14:paraId="5E626EA0" w14:textId="2188F98F" w:rsidR="000D7CB5" w:rsidRDefault="000D7CB5" w:rsidP="00E506A1">
      <w:pPr>
        <w:ind w:left="450"/>
        <w:rPr>
          <w:rFonts w:ascii="Arial" w:hAnsi="Arial"/>
          <w:sz w:val="22"/>
          <w:szCs w:val="22"/>
        </w:rPr>
      </w:pPr>
      <w:r>
        <w:rPr>
          <w:rFonts w:ascii="Arial" w:hAnsi="Arial"/>
          <w:sz w:val="22"/>
          <w:szCs w:val="22"/>
        </w:rPr>
        <w:t xml:space="preserve">Next semester the Writing Center will offer programs on writing and research and how to avoid plagiarism.  The goal for the center is to help many more students.  They want more students to take advantage of SI, workshops, and tutoring particularly for students who do not </w:t>
      </w:r>
      <w:r w:rsidR="006F29A2">
        <w:rPr>
          <w:rFonts w:ascii="Arial" w:hAnsi="Arial"/>
          <w:sz w:val="22"/>
          <w:szCs w:val="22"/>
        </w:rPr>
        <w:t>use the services</w:t>
      </w:r>
      <w:r>
        <w:rPr>
          <w:rFonts w:ascii="Arial" w:hAnsi="Arial"/>
          <w:sz w:val="22"/>
          <w:szCs w:val="22"/>
        </w:rPr>
        <w:t xml:space="preserve"> during the regular hours.  The majority of the center’s budget, about 90%, goes for salaries including peer mentors and coaches.</w:t>
      </w:r>
    </w:p>
    <w:p w14:paraId="4845F02F" w14:textId="77777777" w:rsidR="000D7CB5" w:rsidRDefault="000D7CB5" w:rsidP="00E506A1">
      <w:pPr>
        <w:ind w:left="450"/>
        <w:rPr>
          <w:rFonts w:ascii="Arial" w:hAnsi="Arial"/>
          <w:sz w:val="22"/>
          <w:szCs w:val="22"/>
        </w:rPr>
      </w:pPr>
    </w:p>
    <w:p w14:paraId="092424C1" w14:textId="31EE7CE7" w:rsidR="000D7CB5" w:rsidRDefault="00115753" w:rsidP="00E506A1">
      <w:pPr>
        <w:ind w:left="450"/>
        <w:rPr>
          <w:rFonts w:ascii="Arial" w:hAnsi="Arial"/>
          <w:sz w:val="22"/>
          <w:szCs w:val="22"/>
        </w:rPr>
      </w:pPr>
      <w:r w:rsidRPr="00115753">
        <w:rPr>
          <w:rFonts w:ascii="Arial" w:hAnsi="Arial"/>
          <w:sz w:val="22"/>
          <w:szCs w:val="22"/>
        </w:rPr>
        <w:t xml:space="preserve">According to the </w:t>
      </w:r>
      <w:r w:rsidR="000316A2">
        <w:rPr>
          <w:rFonts w:ascii="Arial" w:hAnsi="Arial"/>
          <w:sz w:val="22"/>
          <w:szCs w:val="22"/>
        </w:rPr>
        <w:t xml:space="preserve">Academic Success Center </w:t>
      </w:r>
      <w:r w:rsidRPr="00115753">
        <w:rPr>
          <w:rFonts w:ascii="Arial" w:hAnsi="Arial"/>
          <w:sz w:val="22"/>
          <w:szCs w:val="22"/>
        </w:rPr>
        <w:t xml:space="preserve">website, </w:t>
      </w:r>
      <w:r w:rsidR="00F905C2" w:rsidRPr="00115753">
        <w:rPr>
          <w:rFonts w:ascii="Arial" w:hAnsi="Arial"/>
          <w:sz w:val="22"/>
          <w:szCs w:val="22"/>
        </w:rPr>
        <w:t>“</w:t>
      </w:r>
      <w:r w:rsidR="000D7CB5" w:rsidRPr="00115753">
        <w:rPr>
          <w:rFonts w:ascii="Arial" w:hAnsi="Arial"/>
          <w:sz w:val="22"/>
          <w:szCs w:val="22"/>
        </w:rPr>
        <w:t>The</w:t>
      </w:r>
      <w:r w:rsidR="00F905C2" w:rsidRPr="00115753">
        <w:rPr>
          <w:rFonts w:ascii="Arial" w:hAnsi="Arial"/>
          <w:sz w:val="22"/>
          <w:szCs w:val="22"/>
        </w:rPr>
        <w:t xml:space="preserve"> Warrior Vision and Impact Program (VIP) is a comprehensive student support program and learning community.” </w:t>
      </w:r>
      <w:r w:rsidRPr="00115753">
        <w:rPr>
          <w:rFonts w:ascii="Arial" w:hAnsi="Arial"/>
          <w:sz w:val="22"/>
          <w:szCs w:val="22"/>
        </w:rPr>
        <w:t xml:space="preserve"> </w:t>
      </w:r>
      <w:r w:rsidR="00F905C2" w:rsidRPr="00115753">
        <w:rPr>
          <w:rFonts w:ascii="Arial" w:hAnsi="Arial"/>
          <w:sz w:val="22"/>
          <w:szCs w:val="22"/>
        </w:rPr>
        <w:t>It “ensures students’ successful transition into college, fosters their positive engagement in the university and prepares students to challenge themselves as leaders beyond graduation.”  The</w:t>
      </w:r>
      <w:r w:rsidR="000D7CB5" w:rsidRPr="00115753">
        <w:rPr>
          <w:rFonts w:ascii="Arial" w:hAnsi="Arial"/>
          <w:sz w:val="22"/>
          <w:szCs w:val="22"/>
        </w:rPr>
        <w:t xml:space="preserve"> </w:t>
      </w:r>
      <w:r>
        <w:rPr>
          <w:rFonts w:ascii="Arial" w:hAnsi="Arial"/>
          <w:sz w:val="22"/>
          <w:szCs w:val="22"/>
        </w:rPr>
        <w:t xml:space="preserve">program served 73 students the first year, 50 of whom were black.  The second (2018) cohort was about the same size, but the </w:t>
      </w:r>
      <w:r w:rsidR="000D7CB5">
        <w:rPr>
          <w:rFonts w:ascii="Arial" w:hAnsi="Arial"/>
          <w:sz w:val="22"/>
          <w:szCs w:val="22"/>
        </w:rPr>
        <w:t xml:space="preserve">retention rate for Warrior VIP </w:t>
      </w:r>
      <w:r>
        <w:rPr>
          <w:rFonts w:ascii="Arial" w:hAnsi="Arial"/>
          <w:sz w:val="22"/>
          <w:szCs w:val="22"/>
        </w:rPr>
        <w:t>students</w:t>
      </w:r>
      <w:r w:rsidR="000D7CB5">
        <w:rPr>
          <w:rFonts w:ascii="Arial" w:hAnsi="Arial"/>
          <w:sz w:val="22"/>
          <w:szCs w:val="22"/>
        </w:rPr>
        <w:t xml:space="preserve"> decreased </w:t>
      </w:r>
      <w:r>
        <w:rPr>
          <w:rFonts w:ascii="Arial" w:hAnsi="Arial"/>
          <w:sz w:val="22"/>
          <w:szCs w:val="22"/>
        </w:rPr>
        <w:t>for that cohort compared to the earlier one</w:t>
      </w:r>
      <w:r w:rsidR="000D7CB5">
        <w:rPr>
          <w:rFonts w:ascii="Arial" w:hAnsi="Arial"/>
          <w:sz w:val="22"/>
          <w:szCs w:val="22"/>
        </w:rPr>
        <w:t xml:space="preserve">.  </w:t>
      </w:r>
      <w:r w:rsidR="003D384F">
        <w:rPr>
          <w:rFonts w:ascii="Arial" w:hAnsi="Arial"/>
          <w:sz w:val="22"/>
          <w:szCs w:val="22"/>
        </w:rPr>
        <w:t>Ms. Bruner attributes the decline to the fact that the center has only one coordinator and the number of students in the program has increased.</w:t>
      </w:r>
      <w:r w:rsidR="000D7CB5">
        <w:rPr>
          <w:rFonts w:ascii="Arial" w:hAnsi="Arial"/>
          <w:sz w:val="22"/>
          <w:szCs w:val="22"/>
        </w:rPr>
        <w:t xml:space="preserve">  </w:t>
      </w:r>
      <w:r w:rsidR="003D384F">
        <w:rPr>
          <w:rFonts w:ascii="Arial" w:hAnsi="Arial"/>
          <w:sz w:val="22"/>
          <w:szCs w:val="22"/>
        </w:rPr>
        <w:t>They have conducted interviews with some students who</w:t>
      </w:r>
      <w:r w:rsidR="00F905C2">
        <w:rPr>
          <w:rFonts w:ascii="Arial" w:hAnsi="Arial"/>
          <w:sz w:val="22"/>
          <w:szCs w:val="22"/>
        </w:rPr>
        <w:t>’ve</w:t>
      </w:r>
      <w:r w:rsidR="003D384F">
        <w:rPr>
          <w:rFonts w:ascii="Arial" w:hAnsi="Arial"/>
          <w:sz w:val="22"/>
          <w:szCs w:val="22"/>
        </w:rPr>
        <w:t xml:space="preserve"> left the university.  The</w:t>
      </w:r>
      <w:r w:rsidR="00F905C2">
        <w:rPr>
          <w:rFonts w:ascii="Arial" w:hAnsi="Arial"/>
          <w:sz w:val="22"/>
          <w:szCs w:val="22"/>
        </w:rPr>
        <w:t xml:space="preserve"> students</w:t>
      </w:r>
      <w:r w:rsidR="003D384F">
        <w:rPr>
          <w:rFonts w:ascii="Arial" w:hAnsi="Arial"/>
          <w:sz w:val="22"/>
          <w:szCs w:val="22"/>
        </w:rPr>
        <w:t xml:space="preserve"> were doing well academically but had financial challenges.  Some students and parents do not</w:t>
      </w:r>
      <w:r>
        <w:rPr>
          <w:rFonts w:ascii="Arial" w:hAnsi="Arial"/>
          <w:sz w:val="22"/>
          <w:szCs w:val="22"/>
        </w:rPr>
        <w:t xml:space="preserve"> understand</w:t>
      </w:r>
      <w:r w:rsidR="003D384F">
        <w:rPr>
          <w:rFonts w:ascii="Arial" w:hAnsi="Arial"/>
          <w:sz w:val="22"/>
          <w:szCs w:val="22"/>
        </w:rPr>
        <w:t xml:space="preserve"> the full cost of college.  They know the cost of tuition, but don’t include the cost of housing, books, and course fees.  The administration is developing information to educate students about the full cost of attendance.</w:t>
      </w:r>
    </w:p>
    <w:p w14:paraId="6CDDDCCA" w14:textId="77777777" w:rsidR="003D384F" w:rsidRDefault="003D384F" w:rsidP="00E506A1">
      <w:pPr>
        <w:ind w:left="450"/>
        <w:rPr>
          <w:rFonts w:ascii="Arial" w:hAnsi="Arial"/>
          <w:sz w:val="22"/>
          <w:szCs w:val="22"/>
        </w:rPr>
      </w:pPr>
    </w:p>
    <w:p w14:paraId="4C8F5DA7" w14:textId="3308BE1D" w:rsidR="003D384F" w:rsidRDefault="003D384F" w:rsidP="00C908E8">
      <w:pPr>
        <w:rPr>
          <w:rFonts w:ascii="Arial" w:hAnsi="Arial"/>
          <w:sz w:val="22"/>
          <w:szCs w:val="22"/>
        </w:rPr>
      </w:pPr>
      <w:r>
        <w:rPr>
          <w:rFonts w:ascii="Arial" w:hAnsi="Arial"/>
          <w:sz w:val="22"/>
          <w:szCs w:val="22"/>
        </w:rPr>
        <w:t xml:space="preserve">Policy Committee thanked Ms. Bruner for attending the meeting.  </w:t>
      </w:r>
    </w:p>
    <w:p w14:paraId="5224ED39" w14:textId="701FD153" w:rsidR="00236289" w:rsidRDefault="00236289" w:rsidP="00C908E8">
      <w:pPr>
        <w:rPr>
          <w:rFonts w:ascii="Arial" w:hAnsi="Arial"/>
          <w:sz w:val="22"/>
          <w:szCs w:val="22"/>
        </w:rPr>
      </w:pPr>
      <w:r>
        <w:rPr>
          <w:rFonts w:ascii="Arial" w:hAnsi="Arial"/>
          <w:sz w:val="22"/>
          <w:szCs w:val="22"/>
        </w:rPr>
        <w:t>____________________________________________________________________________</w:t>
      </w:r>
      <w:r w:rsidR="00C908E8">
        <w:rPr>
          <w:rFonts w:ascii="Arial" w:hAnsi="Arial"/>
          <w:sz w:val="22"/>
          <w:szCs w:val="22"/>
        </w:rPr>
        <w:t>___</w:t>
      </w:r>
    </w:p>
    <w:p w14:paraId="6DAD8BEE" w14:textId="77777777" w:rsidR="00236289" w:rsidRDefault="00236289" w:rsidP="00E506A1">
      <w:pPr>
        <w:ind w:left="450"/>
        <w:rPr>
          <w:rFonts w:ascii="Arial" w:hAnsi="Arial"/>
          <w:sz w:val="22"/>
          <w:szCs w:val="22"/>
        </w:rPr>
      </w:pPr>
    </w:p>
    <w:p w14:paraId="35DE1CB4" w14:textId="44CE0F53" w:rsidR="00236289" w:rsidRDefault="00236289" w:rsidP="00166997">
      <w:pPr>
        <w:tabs>
          <w:tab w:val="left" w:pos="0"/>
        </w:tabs>
        <w:ind w:left="-90"/>
        <w:rPr>
          <w:rFonts w:ascii="Arial" w:hAnsi="Arial"/>
          <w:sz w:val="22"/>
          <w:szCs w:val="22"/>
        </w:rPr>
      </w:pPr>
      <w:r>
        <w:rPr>
          <w:rFonts w:ascii="Arial" w:hAnsi="Arial"/>
          <w:sz w:val="22"/>
          <w:szCs w:val="22"/>
        </w:rPr>
        <w:t xml:space="preserve">Approved as </w:t>
      </w:r>
      <w:r w:rsidR="00166997">
        <w:rPr>
          <w:rFonts w:ascii="Arial" w:hAnsi="Arial"/>
          <w:sz w:val="22"/>
          <w:szCs w:val="22"/>
        </w:rPr>
        <w:t>amend</w:t>
      </w:r>
      <w:r w:rsidR="002B55DE">
        <w:rPr>
          <w:rFonts w:ascii="Arial" w:hAnsi="Arial"/>
          <w:sz w:val="22"/>
          <w:szCs w:val="22"/>
        </w:rPr>
        <w:t xml:space="preserve">ed </w:t>
      </w:r>
      <w:r>
        <w:rPr>
          <w:rFonts w:ascii="Arial" w:hAnsi="Arial"/>
          <w:sz w:val="22"/>
          <w:szCs w:val="22"/>
        </w:rPr>
        <w:t>at the Policy Committee meeting of December 9, 2019</w:t>
      </w:r>
    </w:p>
    <w:sectPr w:rsidR="00236289"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C355" w14:textId="77777777" w:rsidR="000F339E" w:rsidRDefault="000F339E" w:rsidP="00247BEB">
      <w:r>
        <w:separator/>
      </w:r>
    </w:p>
  </w:endnote>
  <w:endnote w:type="continuationSeparator" w:id="0">
    <w:p w14:paraId="18831BA3" w14:textId="77777777" w:rsidR="000F339E" w:rsidRDefault="000F339E"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0D7CB5" w:rsidRDefault="000D7CB5"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0D7CB5" w:rsidRDefault="000D7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BFA64" w14:textId="77777777" w:rsidR="000F339E" w:rsidRDefault="000F339E" w:rsidP="00247BEB">
      <w:r>
        <w:separator/>
      </w:r>
    </w:p>
  </w:footnote>
  <w:footnote w:type="continuationSeparator" w:id="0">
    <w:p w14:paraId="264F06E6" w14:textId="77777777" w:rsidR="000F339E" w:rsidRDefault="000F339E"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02F30"/>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63ECA"/>
    <w:multiLevelType w:val="hybridMultilevel"/>
    <w:tmpl w:val="CF1015F4"/>
    <w:lvl w:ilvl="0" w:tplc="BC8824B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30C47"/>
    <w:rsid w:val="000316A2"/>
    <w:rsid w:val="00035D79"/>
    <w:rsid w:val="000474FC"/>
    <w:rsid w:val="00052870"/>
    <w:rsid w:val="00057A25"/>
    <w:rsid w:val="00071645"/>
    <w:rsid w:val="00090DE7"/>
    <w:rsid w:val="000A0124"/>
    <w:rsid w:val="000A233B"/>
    <w:rsid w:val="000A2A6D"/>
    <w:rsid w:val="000D4DB8"/>
    <w:rsid w:val="000D7CB5"/>
    <w:rsid w:val="000E691F"/>
    <w:rsid w:val="000F339E"/>
    <w:rsid w:val="00101E26"/>
    <w:rsid w:val="00104ADE"/>
    <w:rsid w:val="00112A95"/>
    <w:rsid w:val="00115753"/>
    <w:rsid w:val="0014019A"/>
    <w:rsid w:val="00141475"/>
    <w:rsid w:val="00154881"/>
    <w:rsid w:val="00165BEE"/>
    <w:rsid w:val="00166997"/>
    <w:rsid w:val="001704E6"/>
    <w:rsid w:val="00185A39"/>
    <w:rsid w:val="001950C4"/>
    <w:rsid w:val="001A42C0"/>
    <w:rsid w:val="001B676B"/>
    <w:rsid w:val="00236289"/>
    <w:rsid w:val="00247BEB"/>
    <w:rsid w:val="00274338"/>
    <w:rsid w:val="00287C0B"/>
    <w:rsid w:val="002B55DE"/>
    <w:rsid w:val="002C6AEE"/>
    <w:rsid w:val="002D1F3F"/>
    <w:rsid w:val="002D5319"/>
    <w:rsid w:val="003348C8"/>
    <w:rsid w:val="00352146"/>
    <w:rsid w:val="00371755"/>
    <w:rsid w:val="003B42B6"/>
    <w:rsid w:val="003C0C88"/>
    <w:rsid w:val="003C61E3"/>
    <w:rsid w:val="003D384F"/>
    <w:rsid w:val="00404190"/>
    <w:rsid w:val="00407E63"/>
    <w:rsid w:val="00422025"/>
    <w:rsid w:val="00445993"/>
    <w:rsid w:val="004A2C5C"/>
    <w:rsid w:val="0056614F"/>
    <w:rsid w:val="00590C16"/>
    <w:rsid w:val="00594E4C"/>
    <w:rsid w:val="005C5EC5"/>
    <w:rsid w:val="005E3105"/>
    <w:rsid w:val="00643D59"/>
    <w:rsid w:val="00670612"/>
    <w:rsid w:val="006840C9"/>
    <w:rsid w:val="00687BDE"/>
    <w:rsid w:val="006B31DE"/>
    <w:rsid w:val="006C6AC3"/>
    <w:rsid w:val="006E687D"/>
    <w:rsid w:val="006F29A2"/>
    <w:rsid w:val="006F3F81"/>
    <w:rsid w:val="007015E1"/>
    <w:rsid w:val="00715F25"/>
    <w:rsid w:val="00754271"/>
    <w:rsid w:val="00797D14"/>
    <w:rsid w:val="007B0081"/>
    <w:rsid w:val="007E1ACB"/>
    <w:rsid w:val="00801C74"/>
    <w:rsid w:val="00814308"/>
    <w:rsid w:val="00890133"/>
    <w:rsid w:val="008E586B"/>
    <w:rsid w:val="008E7334"/>
    <w:rsid w:val="009808BE"/>
    <w:rsid w:val="0099014E"/>
    <w:rsid w:val="00997468"/>
    <w:rsid w:val="00A052F2"/>
    <w:rsid w:val="00A7172B"/>
    <w:rsid w:val="00B13975"/>
    <w:rsid w:val="00B562B8"/>
    <w:rsid w:val="00B92292"/>
    <w:rsid w:val="00BA0A51"/>
    <w:rsid w:val="00BD4BBA"/>
    <w:rsid w:val="00BD57BC"/>
    <w:rsid w:val="00C33FF3"/>
    <w:rsid w:val="00C35E87"/>
    <w:rsid w:val="00C44D48"/>
    <w:rsid w:val="00C908E8"/>
    <w:rsid w:val="00C922E8"/>
    <w:rsid w:val="00D06649"/>
    <w:rsid w:val="00D84B13"/>
    <w:rsid w:val="00D87A66"/>
    <w:rsid w:val="00D97271"/>
    <w:rsid w:val="00DA2675"/>
    <w:rsid w:val="00DB74F8"/>
    <w:rsid w:val="00DC5EE3"/>
    <w:rsid w:val="00DD1ACF"/>
    <w:rsid w:val="00DF2C42"/>
    <w:rsid w:val="00E003A5"/>
    <w:rsid w:val="00E1470B"/>
    <w:rsid w:val="00E4459A"/>
    <w:rsid w:val="00E506A1"/>
    <w:rsid w:val="00E521E2"/>
    <w:rsid w:val="00E719B6"/>
    <w:rsid w:val="00E90CD2"/>
    <w:rsid w:val="00EA6D0C"/>
    <w:rsid w:val="00EC0D24"/>
    <w:rsid w:val="00F36A83"/>
    <w:rsid w:val="00F62AC5"/>
    <w:rsid w:val="00F83A6A"/>
    <w:rsid w:val="00F85BD0"/>
    <w:rsid w:val="00F905C2"/>
    <w:rsid w:val="00FB4496"/>
    <w:rsid w:val="00FD0261"/>
    <w:rsid w:val="00FE2943"/>
    <w:rsid w:val="00FF4A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styleId="Strong">
    <w:name w:val="Strong"/>
    <w:basedOn w:val="DefaultParagraphFont"/>
    <w:uiPriority w:val="22"/>
    <w:qFormat/>
    <w:rsid w:val="00643D59"/>
    <w:rPr>
      <w:b/>
      <w:bCs/>
    </w:rPr>
  </w:style>
  <w:style w:type="paragraph" w:styleId="Header">
    <w:name w:val="header"/>
    <w:basedOn w:val="Normal"/>
    <w:link w:val="HeaderChar"/>
    <w:uiPriority w:val="99"/>
    <w:unhideWhenUsed/>
    <w:rsid w:val="00A052F2"/>
    <w:pPr>
      <w:tabs>
        <w:tab w:val="center" w:pos="4320"/>
        <w:tab w:val="right" w:pos="8640"/>
      </w:tabs>
    </w:pPr>
  </w:style>
  <w:style w:type="character" w:customStyle="1" w:styleId="HeaderChar">
    <w:name w:val="Header Char"/>
    <w:basedOn w:val="DefaultParagraphFont"/>
    <w:link w:val="Header"/>
    <w:uiPriority w:val="99"/>
    <w:rsid w:val="00A052F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character" w:styleId="Strong">
    <w:name w:val="Strong"/>
    <w:basedOn w:val="DefaultParagraphFont"/>
    <w:uiPriority w:val="22"/>
    <w:qFormat/>
    <w:rsid w:val="00643D59"/>
    <w:rPr>
      <w:b/>
      <w:bCs/>
    </w:rPr>
  </w:style>
  <w:style w:type="paragraph" w:styleId="Header">
    <w:name w:val="header"/>
    <w:basedOn w:val="Normal"/>
    <w:link w:val="HeaderChar"/>
    <w:uiPriority w:val="99"/>
    <w:unhideWhenUsed/>
    <w:rsid w:val="00A052F2"/>
    <w:pPr>
      <w:tabs>
        <w:tab w:val="center" w:pos="4320"/>
        <w:tab w:val="right" w:pos="8640"/>
      </w:tabs>
    </w:pPr>
  </w:style>
  <w:style w:type="character" w:customStyle="1" w:styleId="HeaderChar">
    <w:name w:val="Header Char"/>
    <w:basedOn w:val="DefaultParagraphFont"/>
    <w:link w:val="Header"/>
    <w:uiPriority w:val="99"/>
    <w:rsid w:val="00A05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1441</Words>
  <Characters>8216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cp:lastPrinted>2019-12-09T15:34:00Z</cp:lastPrinted>
  <dcterms:created xsi:type="dcterms:W3CDTF">2019-12-16T20:35:00Z</dcterms:created>
  <dcterms:modified xsi:type="dcterms:W3CDTF">2020-01-31T15:13:00Z</dcterms:modified>
</cp:coreProperties>
</file>