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FCB7E" w14:textId="77777777" w:rsidR="005D02C2" w:rsidRDefault="005D02C2" w:rsidP="005D02C2">
      <w:pPr>
        <w:jc w:val="center"/>
        <w:rPr>
          <w:rFonts w:ascii="Arial" w:hAnsi="Arial"/>
          <w:sz w:val="22"/>
          <w:szCs w:val="22"/>
        </w:rPr>
      </w:pPr>
      <w:r>
        <w:rPr>
          <w:rFonts w:ascii="Arial" w:hAnsi="Arial"/>
          <w:sz w:val="22"/>
          <w:szCs w:val="22"/>
        </w:rPr>
        <w:t>WAYNE STATE UNIVERSITY</w:t>
      </w:r>
    </w:p>
    <w:p w14:paraId="1A1E7944" w14:textId="77777777" w:rsidR="005D02C2" w:rsidRDefault="005D02C2" w:rsidP="005D02C2">
      <w:pPr>
        <w:jc w:val="center"/>
        <w:rPr>
          <w:rFonts w:ascii="Arial" w:hAnsi="Arial"/>
          <w:sz w:val="22"/>
          <w:szCs w:val="22"/>
        </w:rPr>
      </w:pPr>
      <w:r>
        <w:rPr>
          <w:rFonts w:ascii="Arial" w:hAnsi="Arial"/>
          <w:sz w:val="22"/>
          <w:szCs w:val="22"/>
        </w:rPr>
        <w:t>ACADEMIC SENATE</w:t>
      </w:r>
    </w:p>
    <w:p w14:paraId="1E1EED0A" w14:textId="77777777" w:rsidR="005D02C2" w:rsidRDefault="005D02C2" w:rsidP="005D02C2">
      <w:pPr>
        <w:jc w:val="center"/>
        <w:rPr>
          <w:rFonts w:ascii="Arial" w:hAnsi="Arial"/>
          <w:sz w:val="22"/>
          <w:szCs w:val="22"/>
        </w:rPr>
      </w:pPr>
    </w:p>
    <w:p w14:paraId="2378491D" w14:textId="3A19DB87" w:rsidR="005D02C2" w:rsidRDefault="005D02C2" w:rsidP="005D02C2">
      <w:pPr>
        <w:jc w:val="center"/>
        <w:rPr>
          <w:rFonts w:ascii="Arial" w:hAnsi="Arial"/>
          <w:sz w:val="22"/>
          <w:szCs w:val="22"/>
        </w:rPr>
      </w:pPr>
      <w:r>
        <w:rPr>
          <w:rFonts w:ascii="Arial" w:hAnsi="Arial"/>
          <w:sz w:val="22"/>
          <w:szCs w:val="22"/>
        </w:rPr>
        <w:t>PROCEEDINGS OF THE POLICY COMMITTEE</w:t>
      </w:r>
    </w:p>
    <w:p w14:paraId="5899A504" w14:textId="6E3B621A" w:rsidR="005D02C2" w:rsidRDefault="005A594C" w:rsidP="005D02C2">
      <w:pPr>
        <w:jc w:val="center"/>
        <w:rPr>
          <w:rFonts w:ascii="Arial" w:hAnsi="Arial"/>
          <w:b/>
          <w:bCs/>
          <w:i/>
          <w:iCs/>
          <w:sz w:val="22"/>
          <w:szCs w:val="22"/>
        </w:rPr>
      </w:pPr>
      <w:r>
        <w:rPr>
          <w:rFonts w:ascii="Arial" w:hAnsi="Arial"/>
          <w:sz w:val="22"/>
          <w:szCs w:val="22"/>
        </w:rPr>
        <w:t>September 13</w:t>
      </w:r>
      <w:r w:rsidR="005D02C2">
        <w:rPr>
          <w:rFonts w:ascii="Arial" w:hAnsi="Arial"/>
          <w:sz w:val="22"/>
          <w:szCs w:val="22"/>
        </w:rPr>
        <w:t>, 2021</w:t>
      </w:r>
    </w:p>
    <w:p w14:paraId="195C6F3C" w14:textId="77777777" w:rsidR="005D02C2" w:rsidRDefault="005D02C2" w:rsidP="005D02C2">
      <w:pPr>
        <w:jc w:val="center"/>
        <w:rPr>
          <w:rFonts w:ascii="Arial" w:hAnsi="Arial"/>
          <w:sz w:val="22"/>
          <w:szCs w:val="22"/>
        </w:rPr>
      </w:pPr>
    </w:p>
    <w:p w14:paraId="7DA0F09F" w14:textId="77777777" w:rsidR="0007388A" w:rsidRDefault="005D02C2" w:rsidP="005D02C2">
      <w:pPr>
        <w:rPr>
          <w:rFonts w:ascii="Arial" w:hAnsi="Arial"/>
          <w:sz w:val="22"/>
          <w:szCs w:val="22"/>
        </w:rPr>
      </w:pPr>
      <w:r>
        <w:rPr>
          <w:rFonts w:ascii="Arial" w:hAnsi="Arial"/>
          <w:sz w:val="22"/>
          <w:szCs w:val="22"/>
        </w:rPr>
        <w:t xml:space="preserve">Present:  </w:t>
      </w:r>
      <w:r w:rsidR="0007388A">
        <w:rPr>
          <w:rFonts w:ascii="Arial" w:hAnsi="Arial"/>
          <w:sz w:val="22"/>
          <w:szCs w:val="22"/>
        </w:rPr>
        <w:t xml:space="preserve">D. Aubert; </w:t>
      </w:r>
      <w:r>
        <w:rPr>
          <w:rFonts w:ascii="Arial" w:hAnsi="Arial"/>
          <w:sz w:val="22"/>
          <w:szCs w:val="22"/>
        </w:rPr>
        <w:t xml:space="preserve">L. Beale; P. Beavers; J. Fitzgibbon; </w:t>
      </w:r>
      <w:r w:rsidR="00313948">
        <w:rPr>
          <w:rFonts w:ascii="Arial" w:hAnsi="Arial"/>
          <w:sz w:val="22"/>
          <w:szCs w:val="22"/>
        </w:rPr>
        <w:t xml:space="preserve">M. Kornbluh; </w:t>
      </w:r>
      <w:r>
        <w:rPr>
          <w:rFonts w:ascii="Arial" w:hAnsi="Arial"/>
          <w:sz w:val="22"/>
          <w:szCs w:val="22"/>
        </w:rPr>
        <w:t>C. Parrish; N. Rossi;</w:t>
      </w:r>
      <w:r w:rsidR="000F2394">
        <w:rPr>
          <w:rFonts w:ascii="Arial" w:hAnsi="Arial"/>
          <w:sz w:val="22"/>
          <w:szCs w:val="22"/>
        </w:rPr>
        <w:t xml:space="preserve"> </w:t>
      </w:r>
    </w:p>
    <w:p w14:paraId="07D4C2A5" w14:textId="03630A6C" w:rsidR="00BB2CF9" w:rsidRDefault="0007388A" w:rsidP="005D02C2">
      <w:pPr>
        <w:rPr>
          <w:rFonts w:ascii="Arial" w:hAnsi="Arial"/>
          <w:sz w:val="22"/>
          <w:szCs w:val="22"/>
        </w:rPr>
      </w:pPr>
      <w:r>
        <w:rPr>
          <w:rFonts w:ascii="Arial" w:hAnsi="Arial"/>
          <w:sz w:val="22"/>
          <w:szCs w:val="22"/>
        </w:rPr>
        <w:t xml:space="preserve">B. Roth; </w:t>
      </w:r>
      <w:r w:rsidR="005D02C2">
        <w:rPr>
          <w:rFonts w:ascii="Arial" w:hAnsi="Arial"/>
          <w:sz w:val="22"/>
          <w:szCs w:val="22"/>
        </w:rPr>
        <w:t xml:space="preserve">N. Simon; R. Villarosa; </w:t>
      </w:r>
      <w:r w:rsidR="00901305">
        <w:rPr>
          <w:rFonts w:ascii="Arial" w:hAnsi="Arial"/>
          <w:sz w:val="22"/>
          <w:szCs w:val="22"/>
        </w:rPr>
        <w:t>A. Wisniewski</w:t>
      </w:r>
    </w:p>
    <w:p w14:paraId="0F04D0B8" w14:textId="77777777" w:rsidR="00BC7D42" w:rsidRDefault="00BC7D42" w:rsidP="005D02C2">
      <w:pPr>
        <w:rPr>
          <w:rFonts w:ascii="Arial" w:hAnsi="Arial"/>
          <w:sz w:val="22"/>
          <w:szCs w:val="22"/>
        </w:rPr>
      </w:pPr>
    </w:p>
    <w:p w14:paraId="0F80FEC4" w14:textId="1D5F0305" w:rsidR="00313948" w:rsidRPr="00313948" w:rsidRDefault="00313948" w:rsidP="00313948">
      <w:pPr>
        <w:pStyle w:val="ListParagraph"/>
        <w:numPr>
          <w:ilvl w:val="0"/>
          <w:numId w:val="3"/>
        </w:numPr>
        <w:rPr>
          <w:rFonts w:ascii="Arial" w:hAnsi="Arial"/>
          <w:sz w:val="22"/>
          <w:szCs w:val="22"/>
        </w:rPr>
      </w:pPr>
      <w:r w:rsidRPr="00313948">
        <w:rPr>
          <w:rFonts w:ascii="Arial" w:hAnsi="Arial"/>
          <w:sz w:val="22"/>
          <w:szCs w:val="22"/>
          <w:u w:val="single"/>
        </w:rPr>
        <w:t>Approval of Proceedings</w:t>
      </w:r>
      <w:r w:rsidRPr="00313948">
        <w:rPr>
          <w:rFonts w:ascii="Arial" w:hAnsi="Arial"/>
          <w:sz w:val="22"/>
          <w:szCs w:val="22"/>
        </w:rPr>
        <w:t>.</w:t>
      </w:r>
    </w:p>
    <w:p w14:paraId="1EBAC5D5" w14:textId="7A711622" w:rsidR="00313948" w:rsidRDefault="00313948" w:rsidP="00313948">
      <w:pPr>
        <w:pStyle w:val="ListParagraph"/>
        <w:ind w:left="600"/>
        <w:rPr>
          <w:rFonts w:ascii="Arial" w:hAnsi="Arial"/>
          <w:sz w:val="22"/>
          <w:szCs w:val="22"/>
        </w:rPr>
      </w:pPr>
      <w:r>
        <w:rPr>
          <w:rFonts w:ascii="Arial" w:hAnsi="Arial"/>
          <w:sz w:val="22"/>
          <w:szCs w:val="22"/>
        </w:rPr>
        <w:t xml:space="preserve">The committee approved the proceedings of August </w:t>
      </w:r>
      <w:r w:rsidR="0007388A">
        <w:rPr>
          <w:rFonts w:ascii="Arial" w:hAnsi="Arial"/>
          <w:sz w:val="22"/>
          <w:szCs w:val="22"/>
        </w:rPr>
        <w:t>30</w:t>
      </w:r>
      <w:r w:rsidR="00E3257C">
        <w:rPr>
          <w:rFonts w:ascii="Arial" w:hAnsi="Arial"/>
          <w:sz w:val="22"/>
          <w:szCs w:val="22"/>
        </w:rPr>
        <w:t xml:space="preserve"> as drafted</w:t>
      </w:r>
      <w:r>
        <w:rPr>
          <w:rFonts w:ascii="Arial" w:hAnsi="Arial"/>
          <w:sz w:val="22"/>
          <w:szCs w:val="22"/>
        </w:rPr>
        <w:t>.</w:t>
      </w:r>
    </w:p>
    <w:p w14:paraId="2EA6E4BE" w14:textId="77777777" w:rsidR="00313948" w:rsidRDefault="00313948" w:rsidP="00313948">
      <w:pPr>
        <w:pStyle w:val="ListParagraph"/>
        <w:ind w:left="600"/>
        <w:rPr>
          <w:rFonts w:ascii="Arial" w:hAnsi="Arial"/>
          <w:sz w:val="22"/>
          <w:szCs w:val="22"/>
        </w:rPr>
      </w:pPr>
    </w:p>
    <w:p w14:paraId="0CD6D3B0" w14:textId="1D6F49E2" w:rsidR="00313948" w:rsidRDefault="00313948" w:rsidP="00313948">
      <w:pPr>
        <w:pStyle w:val="ListParagraph"/>
        <w:numPr>
          <w:ilvl w:val="0"/>
          <w:numId w:val="3"/>
        </w:numPr>
        <w:rPr>
          <w:rFonts w:ascii="Arial" w:hAnsi="Arial"/>
          <w:sz w:val="22"/>
          <w:szCs w:val="22"/>
        </w:rPr>
      </w:pPr>
      <w:r>
        <w:rPr>
          <w:rFonts w:ascii="Arial" w:hAnsi="Arial"/>
          <w:sz w:val="22"/>
          <w:szCs w:val="22"/>
          <w:u w:val="single"/>
        </w:rPr>
        <w:t>Report from the Chair</w:t>
      </w:r>
      <w:r>
        <w:rPr>
          <w:rFonts w:ascii="Arial" w:hAnsi="Arial"/>
          <w:sz w:val="22"/>
          <w:szCs w:val="22"/>
        </w:rPr>
        <w:t>.</w:t>
      </w:r>
    </w:p>
    <w:p w14:paraId="3BB907DB" w14:textId="73757909" w:rsidR="00A74868" w:rsidRDefault="00A74868" w:rsidP="00317A2C">
      <w:pPr>
        <w:pStyle w:val="ListParagraph"/>
        <w:numPr>
          <w:ilvl w:val="0"/>
          <w:numId w:val="6"/>
        </w:numPr>
        <w:rPr>
          <w:rFonts w:ascii="Arial" w:hAnsi="Arial"/>
          <w:sz w:val="22"/>
          <w:szCs w:val="22"/>
        </w:rPr>
      </w:pPr>
      <w:r>
        <w:rPr>
          <w:rFonts w:ascii="Arial" w:hAnsi="Arial"/>
          <w:sz w:val="22"/>
          <w:szCs w:val="22"/>
        </w:rPr>
        <w:t xml:space="preserve">As of September 12, the compliance rate for submitting proof of vaccination or </w:t>
      </w:r>
      <w:r w:rsidR="00657F50">
        <w:rPr>
          <w:rFonts w:ascii="Arial" w:hAnsi="Arial"/>
          <w:sz w:val="22"/>
          <w:szCs w:val="22"/>
        </w:rPr>
        <w:t>for s</w:t>
      </w:r>
      <w:r>
        <w:rPr>
          <w:rFonts w:ascii="Arial" w:hAnsi="Arial"/>
          <w:sz w:val="22"/>
          <w:szCs w:val="22"/>
        </w:rPr>
        <w:t>tudents who are taking an online course</w:t>
      </w:r>
      <w:r w:rsidR="00657F50">
        <w:rPr>
          <w:rFonts w:ascii="Arial" w:hAnsi="Arial"/>
          <w:sz w:val="22"/>
          <w:szCs w:val="22"/>
        </w:rPr>
        <w:t xml:space="preserve"> is 91%.  Ninety-six percent of faculty teaching in person have submitted </w:t>
      </w:r>
      <w:r>
        <w:rPr>
          <w:rFonts w:ascii="Arial" w:hAnsi="Arial"/>
          <w:sz w:val="22"/>
          <w:szCs w:val="22"/>
        </w:rPr>
        <w:t>proof of vaccination</w:t>
      </w:r>
      <w:r w:rsidR="00657F50">
        <w:rPr>
          <w:rFonts w:ascii="Arial" w:hAnsi="Arial"/>
          <w:sz w:val="22"/>
          <w:szCs w:val="22"/>
        </w:rPr>
        <w:t xml:space="preserve">.  The compliance rate is 85.1% for academic staff and non-academic staff who have submitted proof of vaccination or have a waiver for the semester.  Fewer than 5% of the 26,640 people who submitted documents asked for a waiver.  The people who have waivers are tested weekly at the Campus Health Center.  Athletes and Public Safety personnel are tested daily.  </w:t>
      </w:r>
      <w:r w:rsidR="004779A9">
        <w:rPr>
          <w:rFonts w:ascii="Arial" w:hAnsi="Arial"/>
          <w:sz w:val="22"/>
          <w:szCs w:val="22"/>
        </w:rPr>
        <w:t xml:space="preserve">People who have difficulty completing the daily screener or uploading proof of vaccination or the waiver should not call </w:t>
      </w:r>
      <w:r w:rsidR="00657F50">
        <w:rPr>
          <w:rFonts w:ascii="Arial" w:hAnsi="Arial"/>
          <w:sz w:val="22"/>
          <w:szCs w:val="22"/>
        </w:rPr>
        <w:t>the Campus Health Center</w:t>
      </w:r>
      <w:r w:rsidR="00B76943">
        <w:rPr>
          <w:rFonts w:ascii="Arial" w:hAnsi="Arial"/>
          <w:sz w:val="22"/>
          <w:szCs w:val="22"/>
        </w:rPr>
        <w:t xml:space="preserve"> and </w:t>
      </w:r>
      <w:r w:rsidR="00981960">
        <w:rPr>
          <w:rFonts w:ascii="Arial" w:hAnsi="Arial"/>
          <w:sz w:val="22"/>
          <w:szCs w:val="22"/>
        </w:rPr>
        <w:t xml:space="preserve">should </w:t>
      </w:r>
      <w:r w:rsidR="00DA6889">
        <w:rPr>
          <w:rFonts w:ascii="Arial" w:hAnsi="Arial"/>
          <w:sz w:val="22"/>
          <w:szCs w:val="22"/>
        </w:rPr>
        <w:t>not call to complain about the requirements</w:t>
      </w:r>
      <w:r w:rsidR="00981960">
        <w:rPr>
          <w:rFonts w:ascii="Arial" w:hAnsi="Arial"/>
          <w:sz w:val="22"/>
          <w:szCs w:val="22"/>
        </w:rPr>
        <w:t xml:space="preserve"> but only if they</w:t>
      </w:r>
      <w:r w:rsidR="00DA6889">
        <w:rPr>
          <w:rFonts w:ascii="Arial" w:hAnsi="Arial"/>
          <w:sz w:val="22"/>
          <w:szCs w:val="22"/>
        </w:rPr>
        <w:t xml:space="preserve"> are ill or want a medical appointment.  </w:t>
      </w:r>
      <w:r w:rsidR="006F4BFF">
        <w:rPr>
          <w:rFonts w:ascii="Arial" w:hAnsi="Arial"/>
          <w:sz w:val="22"/>
          <w:szCs w:val="22"/>
        </w:rPr>
        <w:t>If a room needs cleaning, Facilities Planning and Management can</w:t>
      </w:r>
      <w:r w:rsidR="00A3249A">
        <w:rPr>
          <w:rFonts w:ascii="Arial" w:hAnsi="Arial"/>
          <w:sz w:val="22"/>
          <w:szCs w:val="22"/>
        </w:rPr>
        <w:t xml:space="preserve"> fog the room with formaldehyde</w:t>
      </w:r>
      <w:r w:rsidR="00981960">
        <w:rPr>
          <w:rFonts w:ascii="Arial" w:hAnsi="Arial"/>
          <w:sz w:val="22"/>
          <w:szCs w:val="22"/>
        </w:rPr>
        <w:t xml:space="preserve"> if people desire</w:t>
      </w:r>
      <w:r w:rsidR="00A3249A">
        <w:rPr>
          <w:rFonts w:ascii="Arial" w:hAnsi="Arial"/>
          <w:sz w:val="22"/>
          <w:szCs w:val="22"/>
        </w:rPr>
        <w:t>.</w:t>
      </w:r>
      <w:r w:rsidR="004779A9">
        <w:rPr>
          <w:rFonts w:ascii="Arial" w:hAnsi="Arial"/>
          <w:sz w:val="22"/>
          <w:szCs w:val="22"/>
        </w:rPr>
        <w:t xml:space="preserve"> </w:t>
      </w:r>
    </w:p>
    <w:p w14:paraId="1CD2D4D0" w14:textId="77777777" w:rsidR="000C66A5" w:rsidRPr="000C66A5" w:rsidRDefault="000C66A5" w:rsidP="000C66A5">
      <w:pPr>
        <w:rPr>
          <w:rFonts w:ascii="Arial" w:hAnsi="Arial"/>
          <w:sz w:val="22"/>
          <w:szCs w:val="22"/>
        </w:rPr>
      </w:pPr>
    </w:p>
    <w:p w14:paraId="2E321B57" w14:textId="30C8F75E" w:rsidR="00317A2C" w:rsidRDefault="00317A2C" w:rsidP="00317A2C">
      <w:pPr>
        <w:pStyle w:val="ListParagraph"/>
        <w:numPr>
          <w:ilvl w:val="0"/>
          <w:numId w:val="6"/>
        </w:numPr>
        <w:rPr>
          <w:rFonts w:ascii="Arial" w:hAnsi="Arial"/>
          <w:sz w:val="22"/>
          <w:szCs w:val="22"/>
        </w:rPr>
      </w:pPr>
      <w:r>
        <w:rPr>
          <w:rFonts w:ascii="Arial" w:hAnsi="Arial"/>
          <w:sz w:val="22"/>
          <w:szCs w:val="22"/>
        </w:rPr>
        <w:t xml:space="preserve">Farshad Fotouhi is stepping down from the position of Dean of Engineering.  A national search for a new dean will be carried out.  Kornbluh asked Policy Committee to </w:t>
      </w:r>
      <w:r w:rsidR="004779A9">
        <w:rPr>
          <w:rFonts w:ascii="Arial" w:hAnsi="Arial"/>
          <w:sz w:val="22"/>
          <w:szCs w:val="22"/>
        </w:rPr>
        <w:t xml:space="preserve">appoint </w:t>
      </w:r>
      <w:r>
        <w:rPr>
          <w:rFonts w:ascii="Arial" w:hAnsi="Arial"/>
          <w:sz w:val="22"/>
          <w:szCs w:val="22"/>
        </w:rPr>
        <w:t>a representative to serve on the search committee.</w:t>
      </w:r>
    </w:p>
    <w:p w14:paraId="2D4AB51C" w14:textId="77777777" w:rsidR="000C66A5" w:rsidRPr="000C66A5" w:rsidRDefault="000C66A5" w:rsidP="000C66A5">
      <w:pPr>
        <w:rPr>
          <w:rFonts w:ascii="Arial" w:hAnsi="Arial"/>
          <w:sz w:val="22"/>
          <w:szCs w:val="22"/>
        </w:rPr>
      </w:pPr>
    </w:p>
    <w:p w14:paraId="7A3E9382" w14:textId="77C09642" w:rsidR="009D16B6" w:rsidRDefault="00317A2C" w:rsidP="00317A2C">
      <w:pPr>
        <w:pStyle w:val="ListParagraph"/>
        <w:numPr>
          <w:ilvl w:val="0"/>
          <w:numId w:val="6"/>
        </w:numPr>
        <w:rPr>
          <w:rFonts w:ascii="Arial" w:hAnsi="Arial"/>
          <w:sz w:val="22"/>
          <w:szCs w:val="22"/>
        </w:rPr>
      </w:pPr>
      <w:r>
        <w:rPr>
          <w:rFonts w:ascii="Arial" w:hAnsi="Arial"/>
          <w:sz w:val="22"/>
          <w:szCs w:val="22"/>
        </w:rPr>
        <w:t>The five-year revie</w:t>
      </w:r>
      <w:r w:rsidR="00F0543B">
        <w:rPr>
          <w:rFonts w:ascii="Arial" w:hAnsi="Arial"/>
          <w:sz w:val="22"/>
          <w:szCs w:val="22"/>
        </w:rPr>
        <w:t xml:space="preserve">w of the </w:t>
      </w:r>
      <w:r w:rsidR="009D16B6">
        <w:rPr>
          <w:rFonts w:ascii="Arial" w:hAnsi="Arial"/>
          <w:sz w:val="22"/>
          <w:szCs w:val="22"/>
        </w:rPr>
        <w:t xml:space="preserve">Library System and the leadership of the dean </w:t>
      </w:r>
      <w:r w:rsidR="00D91E88">
        <w:rPr>
          <w:rFonts w:ascii="Arial" w:hAnsi="Arial"/>
          <w:sz w:val="22"/>
          <w:szCs w:val="22"/>
        </w:rPr>
        <w:t>are</w:t>
      </w:r>
      <w:r w:rsidR="004779A9">
        <w:rPr>
          <w:rFonts w:ascii="Arial" w:hAnsi="Arial"/>
          <w:sz w:val="22"/>
          <w:szCs w:val="22"/>
        </w:rPr>
        <w:t xml:space="preserve"> underway.  The Library S</w:t>
      </w:r>
      <w:r w:rsidR="009D16B6">
        <w:rPr>
          <w:rFonts w:ascii="Arial" w:hAnsi="Arial"/>
          <w:sz w:val="22"/>
          <w:szCs w:val="22"/>
        </w:rPr>
        <w:t xml:space="preserve">ystem includes the School of Information Sciences, the libraries, and the </w:t>
      </w:r>
      <w:r w:rsidR="00D91E88">
        <w:rPr>
          <w:rFonts w:ascii="Arial" w:hAnsi="Arial"/>
          <w:sz w:val="22"/>
          <w:szCs w:val="22"/>
        </w:rPr>
        <w:t>Walter P. Reuther Library, Archives of Labor and Urban Affairs.  Kornbluh asked Policy Committee to appoint a representative to th</w:t>
      </w:r>
      <w:r w:rsidR="00B76943">
        <w:rPr>
          <w:rFonts w:ascii="Arial" w:hAnsi="Arial"/>
          <w:sz w:val="22"/>
          <w:szCs w:val="22"/>
        </w:rPr>
        <w:t>e</w:t>
      </w:r>
      <w:r w:rsidR="00D91E88">
        <w:rPr>
          <w:rFonts w:ascii="Arial" w:hAnsi="Arial"/>
          <w:sz w:val="22"/>
          <w:szCs w:val="22"/>
        </w:rPr>
        <w:t xml:space="preserve"> review committee.</w:t>
      </w:r>
    </w:p>
    <w:p w14:paraId="718EBE35" w14:textId="77777777" w:rsidR="000C66A5" w:rsidRPr="000C66A5" w:rsidRDefault="000C66A5" w:rsidP="000C66A5">
      <w:pPr>
        <w:rPr>
          <w:rFonts w:ascii="Arial" w:hAnsi="Arial"/>
          <w:sz w:val="22"/>
          <w:szCs w:val="22"/>
        </w:rPr>
      </w:pPr>
    </w:p>
    <w:p w14:paraId="5DC816F0" w14:textId="48D91067" w:rsidR="005A594C" w:rsidRDefault="00A31C77" w:rsidP="005A594C">
      <w:pPr>
        <w:pStyle w:val="ListParagraph"/>
        <w:numPr>
          <w:ilvl w:val="0"/>
          <w:numId w:val="6"/>
        </w:numPr>
        <w:rPr>
          <w:rFonts w:ascii="Arial" w:hAnsi="Arial"/>
          <w:sz w:val="22"/>
          <w:szCs w:val="22"/>
        </w:rPr>
      </w:pPr>
      <w:r w:rsidRPr="00327AB5">
        <w:rPr>
          <w:rFonts w:ascii="Arial" w:hAnsi="Arial"/>
          <w:sz w:val="22"/>
          <w:szCs w:val="22"/>
        </w:rPr>
        <w:t xml:space="preserve">Undergraduate enrollment is down 3.4% compared with last year mostly because the number of incoming freshmen students is down.  Last year many students who would have gone to other universities in Michigan stayed close to home and took classes at WSU.  The number of graduate </w:t>
      </w:r>
      <w:r w:rsidR="00E25BE6" w:rsidRPr="00327AB5">
        <w:rPr>
          <w:rFonts w:ascii="Arial" w:hAnsi="Arial"/>
          <w:sz w:val="22"/>
          <w:szCs w:val="22"/>
        </w:rPr>
        <w:t xml:space="preserve">and professional </w:t>
      </w:r>
      <w:r w:rsidRPr="00327AB5">
        <w:rPr>
          <w:rFonts w:ascii="Arial" w:hAnsi="Arial"/>
          <w:sz w:val="22"/>
          <w:szCs w:val="22"/>
        </w:rPr>
        <w:t xml:space="preserve">students </w:t>
      </w:r>
      <w:r w:rsidR="00E25BE6" w:rsidRPr="00327AB5">
        <w:rPr>
          <w:rFonts w:ascii="Arial" w:hAnsi="Arial"/>
          <w:sz w:val="22"/>
          <w:szCs w:val="22"/>
        </w:rPr>
        <w:t>is down significantly</w:t>
      </w:r>
      <w:r w:rsidR="004543EF">
        <w:rPr>
          <w:rFonts w:ascii="Arial" w:hAnsi="Arial"/>
          <w:sz w:val="22"/>
          <w:szCs w:val="22"/>
        </w:rPr>
        <w:t>.</w:t>
      </w:r>
      <w:r w:rsidR="00E25BE6" w:rsidRPr="00327AB5">
        <w:rPr>
          <w:rFonts w:ascii="Arial" w:hAnsi="Arial"/>
          <w:sz w:val="22"/>
          <w:szCs w:val="22"/>
        </w:rPr>
        <w:t xml:space="preserve">  This year </w:t>
      </w:r>
      <w:r w:rsidR="00327AB5" w:rsidRPr="00327AB5">
        <w:rPr>
          <w:rFonts w:ascii="Arial" w:hAnsi="Arial"/>
          <w:sz w:val="22"/>
          <w:szCs w:val="22"/>
        </w:rPr>
        <w:t>enrollment at c</w:t>
      </w:r>
      <w:r w:rsidR="00E25BE6" w:rsidRPr="00327AB5">
        <w:rPr>
          <w:rFonts w:ascii="Arial" w:hAnsi="Arial"/>
          <w:sz w:val="22"/>
          <w:szCs w:val="22"/>
        </w:rPr>
        <w:t xml:space="preserve">ommunity colleges </w:t>
      </w:r>
      <w:r w:rsidR="00327AB5">
        <w:rPr>
          <w:rFonts w:ascii="Arial" w:hAnsi="Arial"/>
          <w:sz w:val="22"/>
          <w:szCs w:val="22"/>
        </w:rPr>
        <w:t xml:space="preserve">is up but students are taking fewer credit hours.  The number of students who transferred to Wayne </w:t>
      </w:r>
      <w:r w:rsidR="001E0C50">
        <w:rPr>
          <w:rFonts w:ascii="Arial" w:hAnsi="Arial"/>
          <w:sz w:val="22"/>
          <w:szCs w:val="22"/>
        </w:rPr>
        <w:t xml:space="preserve">is </w:t>
      </w:r>
      <w:r w:rsidR="00327AB5">
        <w:rPr>
          <w:rFonts w:ascii="Arial" w:hAnsi="Arial"/>
          <w:sz w:val="22"/>
          <w:szCs w:val="22"/>
        </w:rPr>
        <w:t xml:space="preserve">stable </w:t>
      </w:r>
      <w:r w:rsidR="00D56DB5">
        <w:rPr>
          <w:rFonts w:ascii="Arial" w:hAnsi="Arial"/>
          <w:sz w:val="22"/>
          <w:szCs w:val="22"/>
        </w:rPr>
        <w:t xml:space="preserve">compared </w:t>
      </w:r>
      <w:r w:rsidR="00327AB5">
        <w:rPr>
          <w:rFonts w:ascii="Arial" w:hAnsi="Arial"/>
          <w:sz w:val="22"/>
          <w:szCs w:val="22"/>
        </w:rPr>
        <w:t xml:space="preserve">with last year. </w:t>
      </w:r>
      <w:r w:rsidR="001E0C50">
        <w:rPr>
          <w:rFonts w:ascii="Arial" w:hAnsi="Arial"/>
          <w:sz w:val="22"/>
          <w:szCs w:val="22"/>
        </w:rPr>
        <w:t xml:space="preserve"> The administration will put more effort to attract transfer students.  Most of our transfer students come from schools with which the university has specific agreements.  Kornbluh wants to expand </w:t>
      </w:r>
      <w:r w:rsidR="004543EF">
        <w:rPr>
          <w:rFonts w:ascii="Arial" w:hAnsi="Arial"/>
          <w:sz w:val="22"/>
          <w:szCs w:val="22"/>
        </w:rPr>
        <w:t xml:space="preserve">such </w:t>
      </w:r>
      <w:r w:rsidR="001E0C50">
        <w:rPr>
          <w:rFonts w:ascii="Arial" w:hAnsi="Arial"/>
          <w:sz w:val="22"/>
          <w:szCs w:val="22"/>
        </w:rPr>
        <w:t>agreements to more schools.  He is trying to increase the number of internatio</w:t>
      </w:r>
      <w:r w:rsidR="004543EF">
        <w:rPr>
          <w:rFonts w:ascii="Arial" w:hAnsi="Arial"/>
          <w:sz w:val="22"/>
          <w:szCs w:val="22"/>
        </w:rPr>
        <w:t>nal undergraduate students and</w:t>
      </w:r>
      <w:r w:rsidR="001E0C50">
        <w:rPr>
          <w:rFonts w:ascii="Arial" w:hAnsi="Arial"/>
          <w:sz w:val="22"/>
          <w:szCs w:val="22"/>
        </w:rPr>
        <w:t xml:space="preserve"> the number of students from states that border the Great Lakes</w:t>
      </w:r>
      <w:r w:rsidR="00981960">
        <w:rPr>
          <w:rFonts w:ascii="Arial" w:hAnsi="Arial"/>
          <w:sz w:val="22"/>
          <w:szCs w:val="22"/>
        </w:rPr>
        <w:t xml:space="preserve"> who get a tuition discount (tuition</w:t>
      </w:r>
      <w:r w:rsidR="004543EF">
        <w:rPr>
          <w:rFonts w:ascii="Arial" w:hAnsi="Arial"/>
          <w:sz w:val="22"/>
          <w:szCs w:val="22"/>
        </w:rPr>
        <w:t xml:space="preserve"> </w:t>
      </w:r>
      <w:r w:rsidR="00270C15">
        <w:rPr>
          <w:rFonts w:ascii="Arial" w:hAnsi="Arial"/>
          <w:sz w:val="22"/>
          <w:szCs w:val="22"/>
        </w:rPr>
        <w:t xml:space="preserve">is only 10% more than tuition for </w:t>
      </w:r>
      <w:r w:rsidR="009D3858">
        <w:rPr>
          <w:rFonts w:ascii="Arial" w:hAnsi="Arial"/>
          <w:sz w:val="22"/>
          <w:szCs w:val="22"/>
        </w:rPr>
        <w:t>Michigan</w:t>
      </w:r>
      <w:r w:rsidR="00270C15">
        <w:rPr>
          <w:rFonts w:ascii="Arial" w:hAnsi="Arial"/>
          <w:sz w:val="22"/>
          <w:szCs w:val="22"/>
        </w:rPr>
        <w:t xml:space="preserve"> residents</w:t>
      </w:r>
      <w:r w:rsidR="00981960">
        <w:rPr>
          <w:rFonts w:ascii="Arial" w:hAnsi="Arial"/>
          <w:sz w:val="22"/>
          <w:szCs w:val="22"/>
        </w:rPr>
        <w:t>)</w:t>
      </w:r>
      <w:r w:rsidR="00270C15">
        <w:rPr>
          <w:rFonts w:ascii="Arial" w:hAnsi="Arial"/>
          <w:sz w:val="22"/>
          <w:szCs w:val="22"/>
        </w:rPr>
        <w:t xml:space="preserve">.  </w:t>
      </w:r>
      <w:r w:rsidR="00221FC4">
        <w:rPr>
          <w:rFonts w:ascii="Arial" w:hAnsi="Arial"/>
          <w:sz w:val="22"/>
          <w:szCs w:val="22"/>
        </w:rPr>
        <w:t xml:space="preserve">The Provost </w:t>
      </w:r>
      <w:r w:rsidR="00D56DB5">
        <w:rPr>
          <w:rFonts w:ascii="Arial" w:hAnsi="Arial"/>
          <w:sz w:val="22"/>
          <w:szCs w:val="22"/>
        </w:rPr>
        <w:t xml:space="preserve">will meet </w:t>
      </w:r>
      <w:r w:rsidR="00221FC4">
        <w:rPr>
          <w:rFonts w:ascii="Arial" w:hAnsi="Arial"/>
          <w:sz w:val="22"/>
          <w:szCs w:val="22"/>
        </w:rPr>
        <w:t xml:space="preserve">with deans and departments to identify areas where faculty </w:t>
      </w:r>
      <w:r w:rsidR="000C66A5">
        <w:rPr>
          <w:rFonts w:ascii="Arial" w:hAnsi="Arial"/>
          <w:sz w:val="22"/>
          <w:szCs w:val="22"/>
        </w:rPr>
        <w:t xml:space="preserve">think </w:t>
      </w:r>
      <w:r w:rsidR="00221FC4">
        <w:rPr>
          <w:rFonts w:ascii="Arial" w:hAnsi="Arial"/>
          <w:sz w:val="22"/>
          <w:szCs w:val="22"/>
        </w:rPr>
        <w:t xml:space="preserve">they can grow enrollment.  </w:t>
      </w:r>
      <w:r w:rsidR="00CB02FF">
        <w:rPr>
          <w:rFonts w:ascii="Arial" w:hAnsi="Arial"/>
          <w:sz w:val="22"/>
          <w:szCs w:val="22"/>
        </w:rPr>
        <w:t xml:space="preserve">Marketing efforts will focus more on academics.  Financial aid </w:t>
      </w:r>
      <w:r w:rsidR="00D56DB5">
        <w:rPr>
          <w:rFonts w:ascii="Arial" w:hAnsi="Arial"/>
          <w:sz w:val="22"/>
          <w:szCs w:val="22"/>
        </w:rPr>
        <w:t>for transfer students will</w:t>
      </w:r>
      <w:r w:rsidR="00CB02FF">
        <w:rPr>
          <w:rFonts w:ascii="Arial" w:hAnsi="Arial"/>
          <w:sz w:val="22"/>
          <w:szCs w:val="22"/>
        </w:rPr>
        <w:t xml:space="preserve"> be discussed.  Housing will be part of the marketing strategy.  </w:t>
      </w:r>
      <w:r w:rsidR="00A63119">
        <w:rPr>
          <w:rFonts w:ascii="Arial" w:hAnsi="Arial"/>
          <w:sz w:val="22"/>
          <w:szCs w:val="22"/>
        </w:rPr>
        <w:t xml:space="preserve">The administration is </w:t>
      </w:r>
      <w:r w:rsidR="00A63119">
        <w:rPr>
          <w:rFonts w:ascii="Arial" w:hAnsi="Arial"/>
          <w:sz w:val="22"/>
          <w:szCs w:val="22"/>
        </w:rPr>
        <w:lastRenderedPageBreak/>
        <w:t xml:space="preserve">disappointed </w:t>
      </w:r>
      <w:r w:rsidR="00D95433">
        <w:rPr>
          <w:rFonts w:ascii="Arial" w:hAnsi="Arial"/>
          <w:sz w:val="22"/>
          <w:szCs w:val="22"/>
        </w:rPr>
        <w:t xml:space="preserve">with </w:t>
      </w:r>
      <w:r w:rsidR="00A63119">
        <w:rPr>
          <w:rFonts w:ascii="Arial" w:hAnsi="Arial"/>
          <w:sz w:val="22"/>
          <w:szCs w:val="22"/>
        </w:rPr>
        <w:t>the number of freshmen who are in the Chatsworth Ap</w:t>
      </w:r>
      <w:r w:rsidR="00D95433">
        <w:rPr>
          <w:rFonts w:ascii="Arial" w:hAnsi="Arial"/>
          <w:sz w:val="22"/>
          <w:szCs w:val="22"/>
        </w:rPr>
        <w:t xml:space="preserve">artments that </w:t>
      </w:r>
      <w:r w:rsidR="00F60351">
        <w:rPr>
          <w:rFonts w:ascii="Arial" w:hAnsi="Arial"/>
          <w:sz w:val="22"/>
          <w:szCs w:val="22"/>
        </w:rPr>
        <w:t>we</w:t>
      </w:r>
      <w:r w:rsidR="00D95433">
        <w:rPr>
          <w:rFonts w:ascii="Arial" w:hAnsi="Arial"/>
          <w:sz w:val="22"/>
          <w:szCs w:val="22"/>
        </w:rPr>
        <w:t>re designed to promote student success by providing a unique first</w:t>
      </w:r>
      <w:r w:rsidR="00981960">
        <w:rPr>
          <w:rFonts w:ascii="Arial" w:hAnsi="Arial"/>
          <w:sz w:val="22"/>
          <w:szCs w:val="22"/>
        </w:rPr>
        <w:t>-</w:t>
      </w:r>
      <w:r w:rsidR="00D95433">
        <w:rPr>
          <w:rFonts w:ascii="Arial" w:hAnsi="Arial"/>
          <w:sz w:val="22"/>
          <w:szCs w:val="22"/>
        </w:rPr>
        <w:t>year experience for students transitioning to college.</w:t>
      </w:r>
      <w:r w:rsidR="00F752B0">
        <w:rPr>
          <w:rFonts w:ascii="Arial" w:hAnsi="Arial"/>
          <w:sz w:val="22"/>
          <w:szCs w:val="22"/>
        </w:rPr>
        <w:t xml:space="preserve">  Roth mentioned an experience he had with another faculty member and students visiting schools.  The students demonstrated the value of the accessibility of our faculty to undergraduate students.  Roth </w:t>
      </w:r>
      <w:r w:rsidR="00F87916">
        <w:rPr>
          <w:rFonts w:ascii="Arial" w:hAnsi="Arial"/>
          <w:sz w:val="22"/>
          <w:szCs w:val="22"/>
        </w:rPr>
        <w:t xml:space="preserve">believes such visits </w:t>
      </w:r>
      <w:r w:rsidR="003A18E1">
        <w:rPr>
          <w:rFonts w:ascii="Arial" w:hAnsi="Arial"/>
          <w:sz w:val="22"/>
          <w:szCs w:val="22"/>
        </w:rPr>
        <w:t xml:space="preserve">should be part of the strategies to attract students.  </w:t>
      </w:r>
      <w:r w:rsidR="00CA64F0">
        <w:rPr>
          <w:rFonts w:ascii="Arial" w:hAnsi="Arial"/>
          <w:sz w:val="22"/>
          <w:szCs w:val="22"/>
        </w:rPr>
        <w:t xml:space="preserve">Kornbluh </w:t>
      </w:r>
      <w:r w:rsidR="005A594C">
        <w:rPr>
          <w:rFonts w:ascii="Arial" w:hAnsi="Arial"/>
          <w:sz w:val="22"/>
          <w:szCs w:val="22"/>
        </w:rPr>
        <w:t>said the literature says that when students are brought to campus they are more interested.  Th</w:t>
      </w:r>
      <w:r w:rsidR="00F60351">
        <w:rPr>
          <w:rFonts w:ascii="Arial" w:hAnsi="Arial"/>
          <w:sz w:val="22"/>
          <w:szCs w:val="22"/>
        </w:rPr>
        <w:t xml:space="preserve">e visit </w:t>
      </w:r>
      <w:r w:rsidR="00CA64F0">
        <w:rPr>
          <w:rFonts w:ascii="Arial" w:hAnsi="Arial"/>
          <w:sz w:val="22"/>
          <w:szCs w:val="22"/>
        </w:rPr>
        <w:t xml:space="preserve">makes a big difference in their impression of a university.  </w:t>
      </w:r>
      <w:r w:rsidR="001251EB">
        <w:rPr>
          <w:rFonts w:ascii="Arial" w:hAnsi="Arial"/>
          <w:sz w:val="22"/>
          <w:szCs w:val="22"/>
        </w:rPr>
        <w:t xml:space="preserve">Our efforts will focus </w:t>
      </w:r>
      <w:r w:rsidR="003A18E1">
        <w:rPr>
          <w:rFonts w:ascii="Arial" w:hAnsi="Arial"/>
          <w:sz w:val="22"/>
          <w:szCs w:val="22"/>
        </w:rPr>
        <w:t xml:space="preserve">on accessibility for students.  Seeing the students and faculty are very important.  </w:t>
      </w:r>
      <w:r w:rsidR="00726477">
        <w:rPr>
          <w:rFonts w:ascii="Arial" w:hAnsi="Arial"/>
          <w:sz w:val="22"/>
          <w:szCs w:val="22"/>
        </w:rPr>
        <w:t xml:space="preserve">Students need guidance counseling.  </w:t>
      </w:r>
      <w:r w:rsidR="005503FD">
        <w:rPr>
          <w:rFonts w:ascii="Arial" w:hAnsi="Arial"/>
          <w:sz w:val="22"/>
          <w:szCs w:val="22"/>
        </w:rPr>
        <w:t xml:space="preserve">Rossi thinks the university needs to </w:t>
      </w:r>
      <w:r w:rsidR="00F60351">
        <w:rPr>
          <w:rFonts w:ascii="Arial" w:hAnsi="Arial"/>
          <w:sz w:val="22"/>
          <w:szCs w:val="22"/>
        </w:rPr>
        <w:t xml:space="preserve">determine which </w:t>
      </w:r>
      <w:r w:rsidR="005503FD">
        <w:rPr>
          <w:rFonts w:ascii="Arial" w:hAnsi="Arial"/>
          <w:sz w:val="22"/>
          <w:szCs w:val="22"/>
        </w:rPr>
        <w:t xml:space="preserve">programs will be emphasized for </w:t>
      </w:r>
      <w:r w:rsidR="009A36F4">
        <w:rPr>
          <w:rFonts w:ascii="Arial" w:hAnsi="Arial"/>
          <w:sz w:val="22"/>
          <w:szCs w:val="22"/>
        </w:rPr>
        <w:t xml:space="preserve">students.  Block programs should be available </w:t>
      </w:r>
      <w:r w:rsidR="005A594C">
        <w:rPr>
          <w:rFonts w:ascii="Arial" w:hAnsi="Arial"/>
          <w:sz w:val="22"/>
          <w:szCs w:val="22"/>
        </w:rPr>
        <w:t>for</w:t>
      </w:r>
      <w:r w:rsidR="009A36F4">
        <w:rPr>
          <w:rFonts w:ascii="Arial" w:hAnsi="Arial"/>
          <w:sz w:val="22"/>
          <w:szCs w:val="22"/>
        </w:rPr>
        <w:t xml:space="preserve"> students </w:t>
      </w:r>
      <w:r w:rsidR="005A594C">
        <w:rPr>
          <w:rFonts w:ascii="Arial" w:hAnsi="Arial"/>
          <w:sz w:val="22"/>
          <w:szCs w:val="22"/>
        </w:rPr>
        <w:t xml:space="preserve">who </w:t>
      </w:r>
      <w:r w:rsidR="009A36F4">
        <w:rPr>
          <w:rFonts w:ascii="Arial" w:hAnsi="Arial"/>
          <w:sz w:val="22"/>
          <w:szCs w:val="22"/>
        </w:rPr>
        <w:t>take all their courses with other students</w:t>
      </w:r>
      <w:r w:rsidR="005A594C">
        <w:rPr>
          <w:rFonts w:ascii="Arial" w:hAnsi="Arial"/>
          <w:sz w:val="22"/>
          <w:szCs w:val="22"/>
        </w:rPr>
        <w:t xml:space="preserve"> who are pursuing the same degree</w:t>
      </w:r>
      <w:r w:rsidR="009A36F4">
        <w:rPr>
          <w:rFonts w:ascii="Arial" w:hAnsi="Arial"/>
          <w:sz w:val="22"/>
          <w:szCs w:val="22"/>
        </w:rPr>
        <w:t xml:space="preserve">. </w:t>
      </w:r>
      <w:r w:rsidR="005A594C">
        <w:rPr>
          <w:rFonts w:ascii="Arial" w:hAnsi="Arial"/>
          <w:sz w:val="22"/>
          <w:szCs w:val="22"/>
        </w:rPr>
        <w:t xml:space="preserve"> </w:t>
      </w:r>
      <w:r w:rsidR="00F60351">
        <w:rPr>
          <w:rFonts w:ascii="Arial" w:hAnsi="Arial"/>
          <w:sz w:val="22"/>
          <w:szCs w:val="22"/>
        </w:rPr>
        <w:t xml:space="preserve">In this way </w:t>
      </w:r>
      <w:r w:rsidR="005A594C">
        <w:rPr>
          <w:rFonts w:ascii="Arial" w:hAnsi="Arial"/>
          <w:sz w:val="22"/>
          <w:szCs w:val="22"/>
        </w:rPr>
        <w:t>students get to know other students.  It works well for students in STEM programs</w:t>
      </w:r>
      <w:r w:rsidR="00F60351">
        <w:rPr>
          <w:rFonts w:ascii="Arial" w:hAnsi="Arial"/>
          <w:sz w:val="22"/>
          <w:szCs w:val="22"/>
        </w:rPr>
        <w:t xml:space="preserve"> and in </w:t>
      </w:r>
      <w:r w:rsidR="005A594C" w:rsidRPr="005A594C">
        <w:rPr>
          <w:rFonts w:ascii="Arial" w:hAnsi="Arial"/>
          <w:sz w:val="22"/>
          <w:szCs w:val="22"/>
        </w:rPr>
        <w:t>large classes.</w:t>
      </w:r>
    </w:p>
    <w:p w14:paraId="46DDC557" w14:textId="77777777" w:rsidR="00EC3276" w:rsidRDefault="00EC3276" w:rsidP="00EC3276">
      <w:pPr>
        <w:pStyle w:val="ListParagraph"/>
        <w:ind w:left="960"/>
        <w:rPr>
          <w:rFonts w:ascii="Arial" w:hAnsi="Arial"/>
          <w:sz w:val="22"/>
          <w:szCs w:val="22"/>
        </w:rPr>
      </w:pPr>
    </w:p>
    <w:p w14:paraId="1BF01239" w14:textId="4EC0D687" w:rsidR="00EC3276" w:rsidRDefault="00542A07" w:rsidP="005A594C">
      <w:pPr>
        <w:pStyle w:val="ListParagraph"/>
        <w:numPr>
          <w:ilvl w:val="0"/>
          <w:numId w:val="6"/>
        </w:numPr>
        <w:rPr>
          <w:rFonts w:ascii="Arial" w:hAnsi="Arial"/>
          <w:sz w:val="22"/>
          <w:szCs w:val="22"/>
        </w:rPr>
      </w:pPr>
      <w:r>
        <w:rPr>
          <w:rFonts w:ascii="Arial" w:hAnsi="Arial"/>
          <w:sz w:val="22"/>
          <w:szCs w:val="22"/>
        </w:rPr>
        <w:t xml:space="preserve">Several members </w:t>
      </w:r>
      <w:r w:rsidR="003F4D52">
        <w:rPr>
          <w:rFonts w:ascii="Arial" w:hAnsi="Arial"/>
          <w:sz w:val="22"/>
          <w:szCs w:val="22"/>
        </w:rPr>
        <w:t xml:space="preserve">who were on </w:t>
      </w:r>
      <w:r>
        <w:rPr>
          <w:rFonts w:ascii="Arial" w:hAnsi="Arial"/>
          <w:sz w:val="22"/>
          <w:szCs w:val="22"/>
        </w:rPr>
        <w:t>the staff of the Office of Sponsored Program</w:t>
      </w:r>
      <w:r w:rsidR="005A594C">
        <w:rPr>
          <w:rFonts w:ascii="Arial" w:hAnsi="Arial"/>
          <w:sz w:val="22"/>
          <w:szCs w:val="22"/>
        </w:rPr>
        <w:t xml:space="preserve"> Administration </w:t>
      </w:r>
      <w:r>
        <w:rPr>
          <w:rFonts w:ascii="Arial" w:hAnsi="Arial"/>
          <w:sz w:val="22"/>
          <w:szCs w:val="22"/>
        </w:rPr>
        <w:t xml:space="preserve">have left the office.  </w:t>
      </w:r>
      <w:r w:rsidR="003F4D52">
        <w:rPr>
          <w:rFonts w:ascii="Arial" w:hAnsi="Arial"/>
          <w:sz w:val="22"/>
          <w:szCs w:val="22"/>
        </w:rPr>
        <w:t>Now the processing of grant applications</w:t>
      </w:r>
      <w:r>
        <w:rPr>
          <w:rFonts w:ascii="Arial" w:hAnsi="Arial"/>
          <w:sz w:val="22"/>
          <w:szCs w:val="22"/>
        </w:rPr>
        <w:t xml:space="preserve"> will take longer.</w:t>
      </w:r>
    </w:p>
    <w:p w14:paraId="23E2156F" w14:textId="77777777" w:rsidR="00EC3276" w:rsidRPr="00EC3276" w:rsidRDefault="00EC3276" w:rsidP="00EC3276">
      <w:pPr>
        <w:rPr>
          <w:rFonts w:ascii="Arial" w:hAnsi="Arial"/>
          <w:sz w:val="22"/>
          <w:szCs w:val="22"/>
        </w:rPr>
      </w:pPr>
    </w:p>
    <w:p w14:paraId="757D0706" w14:textId="2CDB11DB" w:rsidR="005A594C" w:rsidRDefault="00EC3276" w:rsidP="005A594C">
      <w:pPr>
        <w:pStyle w:val="ListParagraph"/>
        <w:numPr>
          <w:ilvl w:val="0"/>
          <w:numId w:val="6"/>
        </w:numPr>
        <w:rPr>
          <w:rFonts w:ascii="Arial" w:hAnsi="Arial"/>
          <w:sz w:val="22"/>
          <w:szCs w:val="22"/>
        </w:rPr>
      </w:pPr>
      <w:r>
        <w:rPr>
          <w:rFonts w:ascii="Arial" w:hAnsi="Arial"/>
          <w:sz w:val="22"/>
          <w:szCs w:val="22"/>
        </w:rPr>
        <w:t>Some programs require that exams be proctored.  There are three options fo</w:t>
      </w:r>
      <w:r w:rsidR="00333729">
        <w:rPr>
          <w:rFonts w:ascii="Arial" w:hAnsi="Arial"/>
          <w:sz w:val="22"/>
          <w:szCs w:val="22"/>
        </w:rPr>
        <w:t xml:space="preserve">r proctoring: Respondus, </w:t>
      </w:r>
      <w:proofErr w:type="spellStart"/>
      <w:r w:rsidR="00333729">
        <w:rPr>
          <w:rFonts w:ascii="Arial" w:hAnsi="Arial"/>
          <w:sz w:val="22"/>
          <w:szCs w:val="22"/>
        </w:rPr>
        <w:t>ProctorU</w:t>
      </w:r>
      <w:proofErr w:type="spellEnd"/>
      <w:r w:rsidR="00333729">
        <w:rPr>
          <w:rFonts w:ascii="Arial" w:hAnsi="Arial"/>
          <w:sz w:val="22"/>
          <w:szCs w:val="22"/>
        </w:rPr>
        <w:t xml:space="preserve">, Zoom.  The faculty member could hire someone to proctor an exam if they do not want to </w:t>
      </w:r>
      <w:r w:rsidR="003F4D52">
        <w:rPr>
          <w:rFonts w:ascii="Arial" w:hAnsi="Arial"/>
          <w:sz w:val="22"/>
          <w:szCs w:val="22"/>
        </w:rPr>
        <w:t xml:space="preserve">proctor it </w:t>
      </w:r>
      <w:r w:rsidR="00333729">
        <w:rPr>
          <w:rFonts w:ascii="Arial" w:hAnsi="Arial"/>
          <w:sz w:val="22"/>
          <w:szCs w:val="22"/>
        </w:rPr>
        <w:t>themselves.</w:t>
      </w:r>
    </w:p>
    <w:p w14:paraId="5F6715DB" w14:textId="77777777" w:rsidR="00684F15" w:rsidRPr="00684F15" w:rsidRDefault="00684F15" w:rsidP="00684F15">
      <w:pPr>
        <w:rPr>
          <w:rFonts w:ascii="Arial" w:hAnsi="Arial"/>
          <w:sz w:val="22"/>
          <w:szCs w:val="22"/>
        </w:rPr>
      </w:pPr>
    </w:p>
    <w:p w14:paraId="457A7AC2" w14:textId="34325D18" w:rsidR="00FA428A" w:rsidRPr="00FA428A" w:rsidRDefault="00684F15" w:rsidP="00FA428A">
      <w:pPr>
        <w:pStyle w:val="ListParagraph"/>
        <w:numPr>
          <w:ilvl w:val="0"/>
          <w:numId w:val="3"/>
        </w:numPr>
        <w:rPr>
          <w:rFonts w:ascii="Arial" w:hAnsi="Arial"/>
          <w:sz w:val="22"/>
          <w:szCs w:val="22"/>
        </w:rPr>
      </w:pPr>
      <w:r w:rsidRPr="00FA428A">
        <w:rPr>
          <w:rFonts w:ascii="Arial" w:hAnsi="Arial"/>
          <w:sz w:val="22"/>
          <w:szCs w:val="22"/>
          <w:u w:val="single"/>
        </w:rPr>
        <w:t>Report from the President</w:t>
      </w:r>
      <w:r w:rsidRPr="00FA428A">
        <w:rPr>
          <w:rFonts w:ascii="Arial" w:hAnsi="Arial"/>
          <w:sz w:val="22"/>
          <w:szCs w:val="22"/>
        </w:rPr>
        <w:t xml:space="preserve">.  </w:t>
      </w:r>
    </w:p>
    <w:p w14:paraId="13D14C41" w14:textId="7A2DB806" w:rsidR="00684F15" w:rsidRDefault="00684F15" w:rsidP="00FA428A">
      <w:pPr>
        <w:pStyle w:val="ListParagraph"/>
        <w:numPr>
          <w:ilvl w:val="0"/>
          <w:numId w:val="7"/>
        </w:numPr>
        <w:rPr>
          <w:rFonts w:ascii="Arial" w:hAnsi="Arial"/>
          <w:sz w:val="22"/>
          <w:szCs w:val="22"/>
        </w:rPr>
      </w:pPr>
      <w:r w:rsidRPr="00FA428A">
        <w:rPr>
          <w:rFonts w:ascii="Arial" w:hAnsi="Arial"/>
          <w:sz w:val="22"/>
          <w:szCs w:val="22"/>
        </w:rPr>
        <w:t xml:space="preserve">A faculty member used a </w:t>
      </w:r>
      <w:r w:rsidR="00981960">
        <w:rPr>
          <w:rFonts w:ascii="Arial" w:hAnsi="Arial"/>
          <w:sz w:val="22"/>
          <w:szCs w:val="22"/>
        </w:rPr>
        <w:t>CO</w:t>
      </w:r>
      <w:r w:rsidRPr="00981960">
        <w:rPr>
          <w:rFonts w:ascii="Arial" w:hAnsi="Arial"/>
          <w:sz w:val="22"/>
          <w:szCs w:val="22"/>
          <w:vertAlign w:val="subscript"/>
        </w:rPr>
        <w:t>2</w:t>
      </w:r>
      <w:r w:rsidRPr="00FA428A">
        <w:rPr>
          <w:rFonts w:ascii="Arial" w:hAnsi="Arial"/>
          <w:sz w:val="22"/>
          <w:szCs w:val="22"/>
        </w:rPr>
        <w:t xml:space="preserve"> device to check the air in his classroom.  The levels were somewhat higher than what</w:t>
      </w:r>
      <w:r w:rsidR="0025759E">
        <w:rPr>
          <w:rFonts w:ascii="Arial" w:hAnsi="Arial"/>
          <w:sz w:val="22"/>
          <w:szCs w:val="22"/>
        </w:rPr>
        <w:t xml:space="preserve"> was</w:t>
      </w:r>
      <w:r w:rsidRPr="00FA428A">
        <w:rPr>
          <w:rFonts w:ascii="Arial" w:hAnsi="Arial"/>
          <w:sz w:val="22"/>
          <w:szCs w:val="22"/>
        </w:rPr>
        <w:t xml:space="preserve"> thought to be normal last year but </w:t>
      </w:r>
      <w:r w:rsidR="0025759E">
        <w:rPr>
          <w:rFonts w:ascii="Arial" w:hAnsi="Arial"/>
          <w:sz w:val="22"/>
          <w:szCs w:val="22"/>
        </w:rPr>
        <w:t>were</w:t>
      </w:r>
      <w:r w:rsidRPr="00FA428A">
        <w:rPr>
          <w:rFonts w:ascii="Arial" w:hAnsi="Arial"/>
          <w:sz w:val="22"/>
          <w:szCs w:val="22"/>
        </w:rPr>
        <w:t xml:space="preserve"> </w:t>
      </w:r>
      <w:r w:rsidR="00981960">
        <w:rPr>
          <w:rFonts w:ascii="Arial" w:hAnsi="Arial"/>
          <w:sz w:val="22"/>
          <w:szCs w:val="22"/>
        </w:rPr>
        <w:t>within</w:t>
      </w:r>
      <w:r w:rsidRPr="00FA428A">
        <w:rPr>
          <w:rFonts w:ascii="Arial" w:hAnsi="Arial"/>
          <w:sz w:val="22"/>
          <w:szCs w:val="22"/>
        </w:rPr>
        <w:t xml:space="preserve"> the safe level.</w:t>
      </w:r>
    </w:p>
    <w:p w14:paraId="76CBF251" w14:textId="77777777" w:rsidR="00006EE2" w:rsidRDefault="00006EE2" w:rsidP="00006EE2">
      <w:pPr>
        <w:pStyle w:val="ListParagraph"/>
        <w:ind w:left="960"/>
        <w:rPr>
          <w:rFonts w:ascii="Arial" w:hAnsi="Arial"/>
          <w:sz w:val="22"/>
          <w:szCs w:val="22"/>
        </w:rPr>
      </w:pPr>
    </w:p>
    <w:p w14:paraId="11C43BE7" w14:textId="6B48BE52" w:rsidR="003E7D7E" w:rsidRDefault="0025759E" w:rsidP="00FA428A">
      <w:pPr>
        <w:pStyle w:val="ListParagraph"/>
        <w:numPr>
          <w:ilvl w:val="0"/>
          <w:numId w:val="7"/>
        </w:numPr>
        <w:rPr>
          <w:rFonts w:ascii="Arial" w:hAnsi="Arial"/>
          <w:sz w:val="22"/>
          <w:szCs w:val="22"/>
        </w:rPr>
      </w:pPr>
      <w:r>
        <w:rPr>
          <w:rFonts w:ascii="Arial" w:hAnsi="Arial"/>
          <w:sz w:val="22"/>
          <w:szCs w:val="22"/>
        </w:rPr>
        <w:t xml:space="preserve">Last year the university gave students on Pell grants </w:t>
      </w:r>
      <w:r w:rsidR="00224DC2">
        <w:rPr>
          <w:rFonts w:ascii="Arial" w:hAnsi="Arial"/>
          <w:sz w:val="22"/>
          <w:szCs w:val="22"/>
        </w:rPr>
        <w:t xml:space="preserve">tablets to use in their online classes.  Some of the students have left Wayne State but have not returned the tablets.  This fall semester Computing and Information Technology said that giving students tablets was not a priority and </w:t>
      </w:r>
      <w:r w:rsidR="00981960">
        <w:rPr>
          <w:rFonts w:ascii="Arial" w:hAnsi="Arial"/>
          <w:sz w:val="22"/>
          <w:szCs w:val="22"/>
        </w:rPr>
        <w:t>any assigned</w:t>
      </w:r>
      <w:r w:rsidR="00224DC2">
        <w:rPr>
          <w:rFonts w:ascii="Arial" w:hAnsi="Arial"/>
          <w:sz w:val="22"/>
          <w:szCs w:val="22"/>
        </w:rPr>
        <w:t xml:space="preserve"> would be given out the second week of classes.  Dean of Students David Strauss intervened</w:t>
      </w:r>
      <w:r w:rsidR="001B2951">
        <w:rPr>
          <w:rFonts w:ascii="Arial" w:hAnsi="Arial"/>
          <w:sz w:val="22"/>
          <w:szCs w:val="22"/>
        </w:rPr>
        <w:t>,</w:t>
      </w:r>
      <w:r w:rsidR="00224DC2">
        <w:rPr>
          <w:rFonts w:ascii="Arial" w:hAnsi="Arial"/>
          <w:sz w:val="22"/>
          <w:szCs w:val="22"/>
        </w:rPr>
        <w:t xml:space="preserve"> and the students were given the tablets at the beginning of the term.</w:t>
      </w:r>
    </w:p>
    <w:p w14:paraId="1429CC7A" w14:textId="77777777" w:rsidR="00006EE2" w:rsidRPr="00006EE2" w:rsidRDefault="00006EE2" w:rsidP="00006EE2">
      <w:pPr>
        <w:rPr>
          <w:rFonts w:ascii="Arial" w:hAnsi="Arial"/>
          <w:sz w:val="22"/>
          <w:szCs w:val="22"/>
        </w:rPr>
      </w:pPr>
    </w:p>
    <w:p w14:paraId="38A83FDE" w14:textId="5E4E87FC" w:rsidR="00EC1050" w:rsidRDefault="003E7D7E" w:rsidP="00FA428A">
      <w:pPr>
        <w:pStyle w:val="ListParagraph"/>
        <w:numPr>
          <w:ilvl w:val="0"/>
          <w:numId w:val="7"/>
        </w:numPr>
        <w:rPr>
          <w:rFonts w:ascii="Arial" w:hAnsi="Arial"/>
          <w:sz w:val="22"/>
          <w:szCs w:val="22"/>
        </w:rPr>
      </w:pPr>
      <w:r>
        <w:rPr>
          <w:rFonts w:ascii="Arial" w:hAnsi="Arial"/>
          <w:sz w:val="22"/>
          <w:szCs w:val="22"/>
        </w:rPr>
        <w:t xml:space="preserve">Faculty and staff should contact Associate Vice President </w:t>
      </w:r>
      <w:r w:rsidR="00EC1050">
        <w:rPr>
          <w:rFonts w:ascii="Arial" w:hAnsi="Arial"/>
          <w:sz w:val="22"/>
          <w:szCs w:val="22"/>
        </w:rPr>
        <w:t xml:space="preserve">for Facilities Planning and Management Robert Davenport if they have specific complaints about the condition of the facilities.  Everyone </w:t>
      </w:r>
      <w:r w:rsidR="001B2951">
        <w:rPr>
          <w:rFonts w:ascii="Arial" w:hAnsi="Arial"/>
          <w:sz w:val="22"/>
          <w:szCs w:val="22"/>
        </w:rPr>
        <w:t>must</w:t>
      </w:r>
      <w:r w:rsidR="00EC1050">
        <w:rPr>
          <w:rFonts w:ascii="Arial" w:hAnsi="Arial"/>
          <w:sz w:val="22"/>
          <w:szCs w:val="22"/>
        </w:rPr>
        <w:t xml:space="preserve"> empty their</w:t>
      </w:r>
      <w:r w:rsidR="001B2951">
        <w:rPr>
          <w:rFonts w:ascii="Arial" w:hAnsi="Arial"/>
          <w:sz w:val="22"/>
          <w:szCs w:val="22"/>
        </w:rPr>
        <w:t xml:space="preserve"> own</w:t>
      </w:r>
      <w:r w:rsidR="00EC1050">
        <w:rPr>
          <w:rFonts w:ascii="Arial" w:hAnsi="Arial"/>
          <w:sz w:val="22"/>
          <w:szCs w:val="22"/>
        </w:rPr>
        <w:t xml:space="preserve"> trash into large containers placed in hallways.  </w:t>
      </w:r>
      <w:r w:rsidR="00981960">
        <w:rPr>
          <w:rFonts w:ascii="Arial" w:hAnsi="Arial"/>
          <w:sz w:val="22"/>
          <w:szCs w:val="22"/>
        </w:rPr>
        <w:t xml:space="preserve">Beale noted the unsightliness of the </w:t>
      </w:r>
      <w:r w:rsidR="001B2951">
        <w:rPr>
          <w:rFonts w:ascii="Arial" w:hAnsi="Arial"/>
          <w:sz w:val="22"/>
          <w:szCs w:val="22"/>
        </w:rPr>
        <w:t>hallway</w:t>
      </w:r>
      <w:r w:rsidR="00981960">
        <w:rPr>
          <w:rFonts w:ascii="Arial" w:hAnsi="Arial"/>
          <w:sz w:val="22"/>
          <w:szCs w:val="22"/>
        </w:rPr>
        <w:t xml:space="preserve"> trash bins.  </w:t>
      </w:r>
      <w:r w:rsidR="00EC1050">
        <w:rPr>
          <w:rFonts w:ascii="Arial" w:hAnsi="Arial"/>
          <w:sz w:val="22"/>
          <w:szCs w:val="22"/>
        </w:rPr>
        <w:t xml:space="preserve">Kornbluh said FP&amp;M doesn’t have </w:t>
      </w:r>
      <w:r w:rsidR="001B2951">
        <w:rPr>
          <w:rFonts w:ascii="Arial" w:hAnsi="Arial"/>
          <w:sz w:val="22"/>
          <w:szCs w:val="22"/>
        </w:rPr>
        <w:t xml:space="preserve">sufficient </w:t>
      </w:r>
      <w:r w:rsidR="00CF63CC">
        <w:rPr>
          <w:rFonts w:ascii="Arial" w:hAnsi="Arial"/>
          <w:sz w:val="22"/>
          <w:szCs w:val="22"/>
        </w:rPr>
        <w:t>staff to empt</w:t>
      </w:r>
      <w:r w:rsidR="001B2951">
        <w:rPr>
          <w:rFonts w:ascii="Arial" w:hAnsi="Arial"/>
          <w:sz w:val="22"/>
          <w:szCs w:val="22"/>
        </w:rPr>
        <w:t>y</w:t>
      </w:r>
      <w:r w:rsidR="00CF63CC">
        <w:rPr>
          <w:rFonts w:ascii="Arial" w:hAnsi="Arial"/>
          <w:sz w:val="22"/>
          <w:szCs w:val="22"/>
        </w:rPr>
        <w:t xml:space="preserve"> trash fro</w:t>
      </w:r>
      <w:r w:rsidR="00EC1050">
        <w:rPr>
          <w:rFonts w:ascii="Arial" w:hAnsi="Arial"/>
          <w:sz w:val="22"/>
          <w:szCs w:val="22"/>
        </w:rPr>
        <w:t>m offices.</w:t>
      </w:r>
    </w:p>
    <w:p w14:paraId="65FA06FD" w14:textId="77777777" w:rsidR="00EC1050" w:rsidRDefault="00EC1050" w:rsidP="00EC1050">
      <w:pPr>
        <w:rPr>
          <w:rFonts w:ascii="Arial" w:hAnsi="Arial"/>
          <w:sz w:val="22"/>
          <w:szCs w:val="22"/>
        </w:rPr>
      </w:pPr>
    </w:p>
    <w:p w14:paraId="1CC9F3EB" w14:textId="179F088D" w:rsidR="007D160C" w:rsidRDefault="00EC1050" w:rsidP="007D160C">
      <w:pPr>
        <w:pStyle w:val="ListParagraph"/>
        <w:numPr>
          <w:ilvl w:val="0"/>
          <w:numId w:val="3"/>
        </w:numPr>
        <w:rPr>
          <w:rFonts w:ascii="Arial" w:hAnsi="Arial"/>
          <w:sz w:val="22"/>
          <w:szCs w:val="22"/>
        </w:rPr>
      </w:pPr>
      <w:r w:rsidRPr="007D160C">
        <w:rPr>
          <w:rFonts w:ascii="Arial" w:hAnsi="Arial"/>
          <w:sz w:val="22"/>
          <w:szCs w:val="22"/>
          <w:u w:val="single"/>
        </w:rPr>
        <w:t>Representative for the Review of the Library System</w:t>
      </w:r>
      <w:r w:rsidR="00C4779D">
        <w:rPr>
          <w:rFonts w:ascii="Arial" w:hAnsi="Arial"/>
          <w:sz w:val="22"/>
          <w:szCs w:val="22"/>
          <w:u w:val="single"/>
        </w:rPr>
        <w:t>.</w:t>
      </w:r>
      <w:r w:rsidRPr="007D160C">
        <w:rPr>
          <w:rFonts w:ascii="Arial" w:hAnsi="Arial"/>
          <w:sz w:val="22"/>
          <w:szCs w:val="22"/>
        </w:rPr>
        <w:t xml:space="preserve">  Policy Committee </w:t>
      </w:r>
      <w:r w:rsidR="00981960">
        <w:rPr>
          <w:rFonts w:ascii="Arial" w:hAnsi="Arial"/>
          <w:sz w:val="22"/>
          <w:szCs w:val="22"/>
        </w:rPr>
        <w:t>selected</w:t>
      </w:r>
      <w:r w:rsidRPr="007D160C">
        <w:rPr>
          <w:rFonts w:ascii="Arial" w:hAnsi="Arial"/>
          <w:sz w:val="22"/>
          <w:szCs w:val="22"/>
        </w:rPr>
        <w:t xml:space="preserve"> </w:t>
      </w:r>
      <w:r w:rsidR="007D160C" w:rsidRPr="007D160C">
        <w:rPr>
          <w:rFonts w:ascii="Arial" w:hAnsi="Arial"/>
          <w:sz w:val="22"/>
          <w:szCs w:val="22"/>
        </w:rPr>
        <w:t>a faculty member to serve as the Senate representative on the committee.</w:t>
      </w:r>
      <w:r w:rsidR="00981960">
        <w:rPr>
          <w:rFonts w:ascii="Arial" w:hAnsi="Arial"/>
          <w:sz w:val="22"/>
          <w:szCs w:val="22"/>
        </w:rPr>
        <w:t xml:space="preserve">  Beale will contact to verify willingness.</w:t>
      </w:r>
    </w:p>
    <w:p w14:paraId="2D8E669E" w14:textId="77777777" w:rsidR="00006EE2" w:rsidRPr="00006EE2" w:rsidRDefault="00006EE2" w:rsidP="00006EE2">
      <w:pPr>
        <w:rPr>
          <w:rFonts w:ascii="Arial" w:hAnsi="Arial"/>
          <w:sz w:val="22"/>
          <w:szCs w:val="22"/>
        </w:rPr>
      </w:pPr>
    </w:p>
    <w:p w14:paraId="12F7622B" w14:textId="6696B43F" w:rsidR="00C4779D" w:rsidRDefault="00C4779D" w:rsidP="007D160C">
      <w:pPr>
        <w:pStyle w:val="ListParagraph"/>
        <w:numPr>
          <w:ilvl w:val="0"/>
          <w:numId w:val="3"/>
        </w:numPr>
        <w:rPr>
          <w:rFonts w:ascii="Arial" w:hAnsi="Arial"/>
          <w:sz w:val="22"/>
          <w:szCs w:val="22"/>
        </w:rPr>
      </w:pPr>
      <w:r>
        <w:rPr>
          <w:rFonts w:ascii="Arial" w:hAnsi="Arial"/>
          <w:sz w:val="22"/>
          <w:szCs w:val="22"/>
          <w:u w:val="single"/>
        </w:rPr>
        <w:t>Update re University Response to Student Senate’s Israeli-Palestinian Conflict Statement</w:t>
      </w:r>
      <w:r>
        <w:rPr>
          <w:rFonts w:ascii="Arial" w:hAnsi="Arial"/>
          <w:sz w:val="22"/>
          <w:szCs w:val="22"/>
        </w:rPr>
        <w:t>.</w:t>
      </w:r>
      <w:r w:rsidR="00886E53">
        <w:rPr>
          <w:rFonts w:ascii="Arial" w:hAnsi="Arial"/>
          <w:sz w:val="22"/>
          <w:szCs w:val="22"/>
        </w:rPr>
        <w:t xml:space="preserve">  The Student Senate approved a statement about the conflict</w:t>
      </w:r>
      <w:r w:rsidR="00981960">
        <w:rPr>
          <w:rFonts w:ascii="Arial" w:hAnsi="Arial"/>
          <w:sz w:val="22"/>
          <w:szCs w:val="22"/>
        </w:rPr>
        <w:t>, but t</w:t>
      </w:r>
      <w:r w:rsidR="00886E53">
        <w:rPr>
          <w:rFonts w:ascii="Arial" w:hAnsi="Arial"/>
          <w:sz w:val="22"/>
          <w:szCs w:val="22"/>
        </w:rPr>
        <w:t xml:space="preserve">he administration prevented the statement from being disseminated to the student body via </w:t>
      </w:r>
      <w:r w:rsidR="001B2951">
        <w:rPr>
          <w:rFonts w:ascii="Arial" w:hAnsi="Arial"/>
          <w:sz w:val="22"/>
          <w:szCs w:val="22"/>
        </w:rPr>
        <w:t>a</w:t>
      </w:r>
      <w:r w:rsidR="00886E53">
        <w:rPr>
          <w:rFonts w:ascii="Arial" w:hAnsi="Arial"/>
          <w:sz w:val="22"/>
          <w:szCs w:val="22"/>
        </w:rPr>
        <w:t xml:space="preserve"> </w:t>
      </w:r>
      <w:r w:rsidR="001B2951">
        <w:rPr>
          <w:rFonts w:ascii="Arial" w:hAnsi="Arial"/>
          <w:sz w:val="22"/>
          <w:szCs w:val="22"/>
        </w:rPr>
        <w:t>s</w:t>
      </w:r>
      <w:r w:rsidR="00886E53">
        <w:rPr>
          <w:rFonts w:ascii="Arial" w:hAnsi="Arial"/>
          <w:sz w:val="22"/>
          <w:szCs w:val="22"/>
        </w:rPr>
        <w:t>tudent listserv</w:t>
      </w:r>
      <w:r w:rsidR="00981960">
        <w:rPr>
          <w:rFonts w:ascii="Arial" w:hAnsi="Arial"/>
          <w:sz w:val="22"/>
          <w:szCs w:val="22"/>
        </w:rPr>
        <w:t>, saying it was “inflammatory</w:t>
      </w:r>
      <w:r w:rsidR="00886E53">
        <w:rPr>
          <w:rFonts w:ascii="Arial" w:hAnsi="Arial"/>
          <w:sz w:val="22"/>
          <w:szCs w:val="22"/>
        </w:rPr>
        <w:t>.</w:t>
      </w:r>
      <w:r w:rsidR="00981960">
        <w:rPr>
          <w:rFonts w:ascii="Arial" w:hAnsi="Arial"/>
          <w:sz w:val="22"/>
          <w:szCs w:val="22"/>
        </w:rPr>
        <w:t>”</w:t>
      </w:r>
      <w:r w:rsidR="00886E53">
        <w:rPr>
          <w:rFonts w:ascii="Arial" w:hAnsi="Arial"/>
          <w:sz w:val="22"/>
          <w:szCs w:val="22"/>
        </w:rPr>
        <w:t xml:space="preserve">  The administration has </w:t>
      </w:r>
      <w:r w:rsidR="00981960">
        <w:rPr>
          <w:rFonts w:ascii="Arial" w:hAnsi="Arial"/>
          <w:sz w:val="22"/>
          <w:szCs w:val="22"/>
        </w:rPr>
        <w:t xml:space="preserve">now </w:t>
      </w:r>
      <w:r w:rsidR="00886E53">
        <w:rPr>
          <w:rFonts w:ascii="Arial" w:hAnsi="Arial"/>
          <w:sz w:val="22"/>
          <w:szCs w:val="22"/>
        </w:rPr>
        <w:t>prevented the students from using the listserv</w:t>
      </w:r>
      <w:r w:rsidR="00DA249D">
        <w:rPr>
          <w:rFonts w:ascii="Arial" w:hAnsi="Arial"/>
          <w:sz w:val="22"/>
          <w:szCs w:val="22"/>
        </w:rPr>
        <w:t xml:space="preserve"> for any </w:t>
      </w:r>
      <w:r w:rsidR="00DA249D" w:rsidRPr="001B2951">
        <w:rPr>
          <w:rFonts w:ascii="Arial" w:hAnsi="Arial"/>
          <w:sz w:val="22"/>
          <w:szCs w:val="22"/>
        </w:rPr>
        <w:t>communication</w:t>
      </w:r>
      <w:r w:rsidR="00A468CA" w:rsidRPr="001B2951">
        <w:rPr>
          <w:rFonts w:ascii="Arial" w:hAnsi="Arial"/>
          <w:sz w:val="22"/>
          <w:szCs w:val="22"/>
        </w:rPr>
        <w:t xml:space="preserve"> without approval of the Dean of Students</w:t>
      </w:r>
      <w:r w:rsidR="00DA249D" w:rsidRPr="001B2951">
        <w:rPr>
          <w:rFonts w:ascii="Arial" w:hAnsi="Arial"/>
          <w:sz w:val="22"/>
          <w:szCs w:val="22"/>
        </w:rPr>
        <w:t xml:space="preserve">.  </w:t>
      </w:r>
      <w:r w:rsidR="00DA249D">
        <w:rPr>
          <w:rFonts w:ascii="Arial" w:hAnsi="Arial"/>
          <w:sz w:val="22"/>
          <w:szCs w:val="22"/>
        </w:rPr>
        <w:t xml:space="preserve">PC members believe students should be able to communicate with their constituents via </w:t>
      </w:r>
      <w:r w:rsidR="00981960">
        <w:rPr>
          <w:rFonts w:ascii="Arial" w:hAnsi="Arial"/>
          <w:sz w:val="22"/>
          <w:szCs w:val="22"/>
        </w:rPr>
        <w:t xml:space="preserve">a </w:t>
      </w:r>
      <w:r w:rsidR="00981960">
        <w:rPr>
          <w:rFonts w:ascii="Arial" w:hAnsi="Arial"/>
          <w:sz w:val="22"/>
          <w:szCs w:val="22"/>
        </w:rPr>
        <w:lastRenderedPageBreak/>
        <w:t>university</w:t>
      </w:r>
      <w:r w:rsidR="00DA249D">
        <w:rPr>
          <w:rFonts w:ascii="Arial" w:hAnsi="Arial"/>
          <w:sz w:val="22"/>
          <w:szCs w:val="22"/>
        </w:rPr>
        <w:t xml:space="preserve"> listserv</w:t>
      </w:r>
      <w:r w:rsidR="00981960">
        <w:rPr>
          <w:rFonts w:ascii="Arial" w:hAnsi="Arial"/>
          <w:sz w:val="22"/>
          <w:szCs w:val="22"/>
        </w:rPr>
        <w:t xml:space="preserve"> and consider this an academic freedom</w:t>
      </w:r>
      <w:r w:rsidR="001B2951">
        <w:rPr>
          <w:rFonts w:ascii="Arial" w:hAnsi="Arial"/>
          <w:sz w:val="22"/>
          <w:szCs w:val="22"/>
        </w:rPr>
        <w:t xml:space="preserve"> issue. R</w:t>
      </w:r>
      <w:r w:rsidR="00981960">
        <w:rPr>
          <w:rFonts w:ascii="Arial" w:hAnsi="Arial"/>
          <w:sz w:val="22"/>
          <w:szCs w:val="22"/>
        </w:rPr>
        <w:t>estrictions on students could arguably be expanded to include the Academic Senate as well</w:t>
      </w:r>
      <w:r w:rsidR="00DA249D">
        <w:rPr>
          <w:rFonts w:ascii="Arial" w:hAnsi="Arial"/>
          <w:sz w:val="22"/>
          <w:szCs w:val="22"/>
        </w:rPr>
        <w:t xml:space="preserve">.  </w:t>
      </w:r>
      <w:r w:rsidR="00981960">
        <w:rPr>
          <w:rFonts w:ascii="Arial" w:hAnsi="Arial"/>
          <w:sz w:val="22"/>
          <w:szCs w:val="22"/>
        </w:rPr>
        <w:t xml:space="preserve">The group </w:t>
      </w:r>
      <w:r w:rsidR="00DA249D">
        <w:rPr>
          <w:rFonts w:ascii="Arial" w:hAnsi="Arial"/>
          <w:sz w:val="22"/>
          <w:szCs w:val="22"/>
        </w:rPr>
        <w:t xml:space="preserve">will continue to work </w:t>
      </w:r>
      <w:r w:rsidR="00981960">
        <w:rPr>
          <w:rFonts w:ascii="Arial" w:hAnsi="Arial"/>
          <w:sz w:val="22"/>
          <w:szCs w:val="22"/>
        </w:rPr>
        <w:t>for a resolution</w:t>
      </w:r>
      <w:r w:rsidR="00DA249D">
        <w:rPr>
          <w:rFonts w:ascii="Arial" w:hAnsi="Arial"/>
          <w:sz w:val="22"/>
          <w:szCs w:val="22"/>
        </w:rPr>
        <w:t>.</w:t>
      </w:r>
    </w:p>
    <w:p w14:paraId="02743FDA" w14:textId="77777777" w:rsidR="00DA249D" w:rsidRPr="00DA249D" w:rsidRDefault="00DA249D" w:rsidP="00DA249D">
      <w:pPr>
        <w:rPr>
          <w:rFonts w:ascii="Arial" w:hAnsi="Arial"/>
          <w:sz w:val="22"/>
          <w:szCs w:val="22"/>
        </w:rPr>
      </w:pPr>
    </w:p>
    <w:p w14:paraId="5717D9ED" w14:textId="40526DEA" w:rsidR="00D007A5" w:rsidRDefault="00DA249D" w:rsidP="007D160C">
      <w:pPr>
        <w:pStyle w:val="ListParagraph"/>
        <w:numPr>
          <w:ilvl w:val="0"/>
          <w:numId w:val="3"/>
        </w:numPr>
        <w:rPr>
          <w:rFonts w:ascii="Arial" w:hAnsi="Arial"/>
          <w:sz w:val="22"/>
          <w:szCs w:val="22"/>
        </w:rPr>
      </w:pPr>
      <w:r>
        <w:rPr>
          <w:rFonts w:ascii="Arial" w:hAnsi="Arial"/>
          <w:sz w:val="22"/>
          <w:szCs w:val="22"/>
          <w:u w:val="single"/>
        </w:rPr>
        <w:t>Canvas</w:t>
      </w:r>
      <w:r>
        <w:rPr>
          <w:rFonts w:ascii="Arial" w:hAnsi="Arial"/>
          <w:sz w:val="22"/>
          <w:szCs w:val="22"/>
        </w:rPr>
        <w:t xml:space="preserve">.  A faculty member </w:t>
      </w:r>
      <w:r w:rsidR="000D06A0">
        <w:rPr>
          <w:rFonts w:ascii="Arial" w:hAnsi="Arial"/>
          <w:sz w:val="22"/>
          <w:szCs w:val="22"/>
        </w:rPr>
        <w:t>complained about the functioning of the Canvas system</w:t>
      </w:r>
      <w:r w:rsidR="00CF63CC">
        <w:rPr>
          <w:rFonts w:ascii="Arial" w:hAnsi="Arial"/>
          <w:sz w:val="22"/>
          <w:szCs w:val="22"/>
        </w:rPr>
        <w:t>,</w:t>
      </w:r>
      <w:r w:rsidR="00992125">
        <w:rPr>
          <w:rFonts w:ascii="Arial" w:hAnsi="Arial"/>
          <w:sz w:val="22"/>
          <w:szCs w:val="22"/>
        </w:rPr>
        <w:t xml:space="preserve"> in particular the way it displays answers for quizzes.  </w:t>
      </w:r>
      <w:r w:rsidR="00981960">
        <w:rPr>
          <w:rFonts w:ascii="Arial" w:hAnsi="Arial"/>
          <w:sz w:val="22"/>
          <w:szCs w:val="22"/>
        </w:rPr>
        <w:t>The university has no control of the tweaks Canvas makes and cannot create bolt-</w:t>
      </w:r>
      <w:proofErr w:type="spellStart"/>
      <w:r w:rsidR="00981960">
        <w:rPr>
          <w:rFonts w:ascii="Arial" w:hAnsi="Arial"/>
          <w:sz w:val="22"/>
          <w:szCs w:val="22"/>
        </w:rPr>
        <w:t>ons</w:t>
      </w:r>
      <w:proofErr w:type="spellEnd"/>
      <w:r w:rsidR="00981960">
        <w:rPr>
          <w:rFonts w:ascii="Arial" w:hAnsi="Arial"/>
          <w:sz w:val="22"/>
          <w:szCs w:val="22"/>
        </w:rPr>
        <w:t xml:space="preserve"> to address problems such as the display of quiz answers in part because those tweaks are so frequent.  </w:t>
      </w:r>
      <w:r w:rsidR="00992125">
        <w:rPr>
          <w:rFonts w:ascii="Arial" w:hAnsi="Arial"/>
          <w:sz w:val="22"/>
          <w:szCs w:val="22"/>
        </w:rPr>
        <w:t>Fitzgibbon said that it is critical that the university have policy protocols governing the use of Canvas.</w:t>
      </w:r>
    </w:p>
    <w:p w14:paraId="0CAFFC2D" w14:textId="77777777" w:rsidR="00D007A5" w:rsidRPr="00D007A5" w:rsidRDefault="00D007A5" w:rsidP="00D007A5">
      <w:pPr>
        <w:rPr>
          <w:rFonts w:ascii="Arial" w:hAnsi="Arial"/>
          <w:sz w:val="22"/>
          <w:szCs w:val="22"/>
        </w:rPr>
      </w:pPr>
    </w:p>
    <w:p w14:paraId="599EC829" w14:textId="0B1916B0" w:rsidR="00D007A5" w:rsidRDefault="00D007A5" w:rsidP="007D160C">
      <w:pPr>
        <w:pStyle w:val="ListParagraph"/>
        <w:numPr>
          <w:ilvl w:val="0"/>
          <w:numId w:val="3"/>
        </w:numPr>
        <w:rPr>
          <w:rFonts w:ascii="Arial" w:hAnsi="Arial"/>
          <w:sz w:val="22"/>
          <w:szCs w:val="22"/>
        </w:rPr>
      </w:pPr>
      <w:r>
        <w:rPr>
          <w:rFonts w:ascii="Arial" w:hAnsi="Arial"/>
          <w:sz w:val="22"/>
          <w:szCs w:val="22"/>
          <w:u w:val="single"/>
        </w:rPr>
        <w:t>Grading Subcommittee Report</w:t>
      </w:r>
      <w:r>
        <w:rPr>
          <w:rFonts w:ascii="Arial" w:hAnsi="Arial"/>
          <w:sz w:val="22"/>
          <w:szCs w:val="22"/>
        </w:rPr>
        <w:t xml:space="preserve">.  Policy Committee received </w:t>
      </w:r>
      <w:r w:rsidR="00FC6A14">
        <w:rPr>
          <w:rFonts w:ascii="Arial" w:hAnsi="Arial"/>
          <w:sz w:val="22"/>
          <w:szCs w:val="22"/>
        </w:rPr>
        <w:t>a report</w:t>
      </w:r>
      <w:r>
        <w:rPr>
          <w:rFonts w:ascii="Arial" w:hAnsi="Arial"/>
          <w:sz w:val="22"/>
          <w:szCs w:val="22"/>
        </w:rPr>
        <w:t xml:space="preserve"> from the Curriculum and Instruction Committee Grading Subcommittee regarding the pass/no pass grading system instituted for the winter term and continued through the end of the 2020-2021 academic year.</w:t>
      </w:r>
    </w:p>
    <w:p w14:paraId="16495B9B" w14:textId="77777777" w:rsidR="00D007A5" w:rsidRPr="00D007A5" w:rsidRDefault="00D007A5" w:rsidP="00D007A5">
      <w:pPr>
        <w:rPr>
          <w:rFonts w:ascii="Arial" w:hAnsi="Arial"/>
          <w:sz w:val="22"/>
          <w:szCs w:val="22"/>
        </w:rPr>
      </w:pPr>
    </w:p>
    <w:p w14:paraId="035E9A5C" w14:textId="49A7357C" w:rsidR="00B82CB3" w:rsidRDefault="00D007A5" w:rsidP="007D160C">
      <w:pPr>
        <w:pStyle w:val="ListParagraph"/>
        <w:numPr>
          <w:ilvl w:val="0"/>
          <w:numId w:val="3"/>
        </w:numPr>
        <w:rPr>
          <w:rFonts w:ascii="Arial" w:hAnsi="Arial"/>
          <w:sz w:val="22"/>
          <w:szCs w:val="22"/>
        </w:rPr>
      </w:pPr>
      <w:r>
        <w:rPr>
          <w:rFonts w:ascii="Arial" w:hAnsi="Arial"/>
          <w:sz w:val="22"/>
          <w:szCs w:val="22"/>
          <w:u w:val="single"/>
        </w:rPr>
        <w:t>Charges for Standing Committees</w:t>
      </w:r>
      <w:r>
        <w:rPr>
          <w:rFonts w:ascii="Arial" w:hAnsi="Arial"/>
          <w:sz w:val="22"/>
          <w:szCs w:val="22"/>
        </w:rPr>
        <w:t>:  Beale asked Policy Committee</w:t>
      </w:r>
      <w:r w:rsidR="00FC6A14">
        <w:rPr>
          <w:rFonts w:ascii="Arial" w:hAnsi="Arial"/>
          <w:sz w:val="22"/>
          <w:szCs w:val="22"/>
        </w:rPr>
        <w:t xml:space="preserve"> member</w:t>
      </w:r>
      <w:r>
        <w:rPr>
          <w:rFonts w:ascii="Arial" w:hAnsi="Arial"/>
          <w:sz w:val="22"/>
          <w:szCs w:val="22"/>
        </w:rPr>
        <w:t xml:space="preserve">s to suggest issues that the committees should address this academic year. </w:t>
      </w:r>
      <w:r w:rsidR="00FC6A14">
        <w:rPr>
          <w:rFonts w:ascii="Arial" w:hAnsi="Arial"/>
          <w:sz w:val="22"/>
          <w:szCs w:val="22"/>
        </w:rPr>
        <w:t xml:space="preserve"> Charges to committees will be an agenda item at the September 20 meeting.</w:t>
      </w:r>
    </w:p>
    <w:p w14:paraId="46ECCB2E" w14:textId="77777777" w:rsidR="00B82CB3" w:rsidRPr="00B82CB3" w:rsidRDefault="00B82CB3" w:rsidP="00B82CB3">
      <w:pPr>
        <w:rPr>
          <w:rFonts w:ascii="Arial" w:hAnsi="Arial"/>
          <w:sz w:val="22"/>
          <w:szCs w:val="22"/>
        </w:rPr>
      </w:pPr>
    </w:p>
    <w:p w14:paraId="4F1CDADC" w14:textId="6EE7A533" w:rsidR="0025759E" w:rsidRPr="00B82CB3" w:rsidRDefault="00B82CB3" w:rsidP="007D160C">
      <w:pPr>
        <w:pStyle w:val="ListParagraph"/>
        <w:numPr>
          <w:ilvl w:val="0"/>
          <w:numId w:val="3"/>
        </w:numPr>
        <w:rPr>
          <w:rFonts w:ascii="Arial" w:hAnsi="Arial"/>
          <w:sz w:val="22"/>
          <w:szCs w:val="22"/>
          <w:u w:val="single"/>
        </w:rPr>
      </w:pPr>
      <w:r w:rsidRPr="00B82CB3">
        <w:rPr>
          <w:rFonts w:ascii="Arial" w:hAnsi="Arial"/>
          <w:sz w:val="22"/>
          <w:szCs w:val="22"/>
          <w:u w:val="single"/>
        </w:rPr>
        <w:t>Use of endowments</w:t>
      </w:r>
      <w:r>
        <w:rPr>
          <w:rFonts w:ascii="Arial" w:hAnsi="Arial"/>
          <w:sz w:val="22"/>
          <w:szCs w:val="22"/>
        </w:rPr>
        <w:t>.  Members asked about the disbursement of endowments to support students.  Some have not been spent for years.  Kornbluh said that because budgets in the schools and colleges are cut every year, deans are reluctant to spend the money in the endowments</w:t>
      </w:r>
      <w:r w:rsidR="00976696">
        <w:rPr>
          <w:rFonts w:ascii="Arial" w:hAnsi="Arial"/>
          <w:sz w:val="22"/>
          <w:szCs w:val="22"/>
        </w:rPr>
        <w:t xml:space="preserve">. </w:t>
      </w:r>
      <w:r w:rsidR="008B32D2">
        <w:rPr>
          <w:rFonts w:ascii="Arial" w:hAnsi="Arial"/>
          <w:sz w:val="22"/>
          <w:szCs w:val="22"/>
        </w:rPr>
        <w:t xml:space="preserve"> He wants to address the general budget issues to stabilize unit budgets.</w:t>
      </w:r>
    </w:p>
    <w:sectPr w:rsidR="0025759E" w:rsidRPr="00B82CB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ADB90" w14:textId="77777777" w:rsidR="00506F21" w:rsidRDefault="00506F21" w:rsidP="00C34688">
      <w:r>
        <w:separator/>
      </w:r>
    </w:p>
  </w:endnote>
  <w:endnote w:type="continuationSeparator" w:id="0">
    <w:p w14:paraId="1E5756B9" w14:textId="77777777" w:rsidR="00506F21" w:rsidRDefault="00506F21" w:rsidP="00C3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DED3F" w14:textId="77777777" w:rsidR="00B82CB3" w:rsidRDefault="00B82CB3" w:rsidP="00C346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55C186" w14:textId="77777777" w:rsidR="00B82CB3" w:rsidRDefault="00B82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3CB47" w14:textId="77777777" w:rsidR="00B82CB3" w:rsidRDefault="00B82CB3" w:rsidP="00C346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292B">
      <w:rPr>
        <w:rStyle w:val="PageNumber"/>
        <w:noProof/>
      </w:rPr>
      <w:t>1</w:t>
    </w:r>
    <w:r>
      <w:rPr>
        <w:rStyle w:val="PageNumber"/>
      </w:rPr>
      <w:fldChar w:fldCharType="end"/>
    </w:r>
  </w:p>
  <w:p w14:paraId="5858AD78" w14:textId="77777777" w:rsidR="00B82CB3" w:rsidRDefault="00B82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14975" w14:textId="77777777" w:rsidR="00506F21" w:rsidRDefault="00506F21" w:rsidP="00C34688">
      <w:r>
        <w:separator/>
      </w:r>
    </w:p>
  </w:footnote>
  <w:footnote w:type="continuationSeparator" w:id="0">
    <w:p w14:paraId="604183EB" w14:textId="77777777" w:rsidR="00506F21" w:rsidRDefault="00506F21" w:rsidP="00C34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B549B"/>
    <w:multiLevelType w:val="hybridMultilevel"/>
    <w:tmpl w:val="5CE8C4E4"/>
    <w:lvl w:ilvl="0" w:tplc="6796546E">
      <w:start w:val="1"/>
      <w:numFmt w:val="decimal"/>
      <w:lvlText w:val="%1."/>
      <w:lvlJc w:val="left"/>
      <w:pPr>
        <w:ind w:left="630" w:hanging="360"/>
      </w:pPr>
    </w:lvl>
    <w:lvl w:ilvl="1" w:tplc="DF206B3A">
      <w:start w:val="1"/>
      <w:numFmt w:val="lowerLetter"/>
      <w:lvlText w:val="%2."/>
      <w:lvlJc w:val="left"/>
      <w:pPr>
        <w:ind w:left="810" w:hanging="360"/>
      </w:pPr>
      <w:rPr>
        <w:color w:val="auto"/>
      </w:r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 w15:restartNumberingAfterBreak="0">
    <w:nsid w:val="17EC78F9"/>
    <w:multiLevelType w:val="hybridMultilevel"/>
    <w:tmpl w:val="C902028C"/>
    <w:lvl w:ilvl="0" w:tplc="C5D4EB6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30630F49"/>
    <w:multiLevelType w:val="hybridMultilevel"/>
    <w:tmpl w:val="AB464A68"/>
    <w:lvl w:ilvl="0" w:tplc="64D6D4E4">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52F67AAF"/>
    <w:multiLevelType w:val="hybridMultilevel"/>
    <w:tmpl w:val="FACAAE72"/>
    <w:lvl w:ilvl="0" w:tplc="32B8187E">
      <w:start w:val="1"/>
      <w:numFmt w:val="lowerLetter"/>
      <w:lvlText w:val="%1."/>
      <w:lvlJc w:val="left"/>
      <w:pPr>
        <w:ind w:left="960" w:hanging="360"/>
      </w:pPr>
      <w:rPr>
        <w:rFonts w:hint="default"/>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61026277"/>
    <w:multiLevelType w:val="hybridMultilevel"/>
    <w:tmpl w:val="5AA007C4"/>
    <w:lvl w:ilvl="0" w:tplc="72FEDBA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62733150"/>
    <w:multiLevelType w:val="hybridMultilevel"/>
    <w:tmpl w:val="562C38EE"/>
    <w:lvl w:ilvl="0" w:tplc="4FD6555E">
      <w:start w:val="1"/>
      <w:numFmt w:val="lowerLetter"/>
      <w:lvlText w:val="%1."/>
      <w:lvlJc w:val="left"/>
      <w:pPr>
        <w:ind w:left="800" w:hanging="38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6B557460"/>
    <w:multiLevelType w:val="multilevel"/>
    <w:tmpl w:val="5CE8C4E4"/>
    <w:lvl w:ilvl="0">
      <w:start w:val="1"/>
      <w:numFmt w:val="decimal"/>
      <w:lvlText w:val="%1."/>
      <w:lvlJc w:val="left"/>
      <w:pPr>
        <w:ind w:left="630" w:hanging="360"/>
      </w:pPr>
    </w:lvl>
    <w:lvl w:ilvl="1">
      <w:start w:val="1"/>
      <w:numFmt w:val="lowerLetter"/>
      <w:lvlText w:val="%2."/>
      <w:lvlJc w:val="left"/>
      <w:pPr>
        <w:ind w:left="810" w:hanging="360"/>
      </w:pPr>
      <w:rPr>
        <w:color w:val="auto"/>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E2B"/>
    <w:rsid w:val="00001A85"/>
    <w:rsid w:val="00003678"/>
    <w:rsid w:val="00006EE2"/>
    <w:rsid w:val="000120AB"/>
    <w:rsid w:val="00020D4F"/>
    <w:rsid w:val="0002150E"/>
    <w:rsid w:val="00021CF2"/>
    <w:rsid w:val="000220A4"/>
    <w:rsid w:val="000307D5"/>
    <w:rsid w:val="000425D1"/>
    <w:rsid w:val="00042EDC"/>
    <w:rsid w:val="00060F58"/>
    <w:rsid w:val="0007388A"/>
    <w:rsid w:val="00081D5B"/>
    <w:rsid w:val="000830AF"/>
    <w:rsid w:val="00083847"/>
    <w:rsid w:val="00094C28"/>
    <w:rsid w:val="000B494B"/>
    <w:rsid w:val="000C26D7"/>
    <w:rsid w:val="000C4184"/>
    <w:rsid w:val="000C66A5"/>
    <w:rsid w:val="000D06A0"/>
    <w:rsid w:val="000E6EFD"/>
    <w:rsid w:val="000F095A"/>
    <w:rsid w:val="000F2394"/>
    <w:rsid w:val="00106769"/>
    <w:rsid w:val="001069A8"/>
    <w:rsid w:val="00107851"/>
    <w:rsid w:val="00107C1B"/>
    <w:rsid w:val="00124900"/>
    <w:rsid w:val="001251EB"/>
    <w:rsid w:val="00146311"/>
    <w:rsid w:val="00153599"/>
    <w:rsid w:val="001628AD"/>
    <w:rsid w:val="001651E7"/>
    <w:rsid w:val="00177758"/>
    <w:rsid w:val="001778C7"/>
    <w:rsid w:val="0018391C"/>
    <w:rsid w:val="0019200B"/>
    <w:rsid w:val="001B2951"/>
    <w:rsid w:val="001B3FD1"/>
    <w:rsid w:val="001C1405"/>
    <w:rsid w:val="001E0C50"/>
    <w:rsid w:val="001F57B9"/>
    <w:rsid w:val="001F7A79"/>
    <w:rsid w:val="00221FC4"/>
    <w:rsid w:val="00224DC2"/>
    <w:rsid w:val="00226D8A"/>
    <w:rsid w:val="002465B9"/>
    <w:rsid w:val="002568F0"/>
    <w:rsid w:val="0025759E"/>
    <w:rsid w:val="00264944"/>
    <w:rsid w:val="00265203"/>
    <w:rsid w:val="00270C15"/>
    <w:rsid w:val="0027246F"/>
    <w:rsid w:val="002740F4"/>
    <w:rsid w:val="00296319"/>
    <w:rsid w:val="002A4E9B"/>
    <w:rsid w:val="002A58F0"/>
    <w:rsid w:val="002A710E"/>
    <w:rsid w:val="002B43C2"/>
    <w:rsid w:val="002C2E2B"/>
    <w:rsid w:val="002D26F4"/>
    <w:rsid w:val="002E56BF"/>
    <w:rsid w:val="002F0635"/>
    <w:rsid w:val="002F46E2"/>
    <w:rsid w:val="002F6E58"/>
    <w:rsid w:val="00300AF6"/>
    <w:rsid w:val="00313948"/>
    <w:rsid w:val="00317A2C"/>
    <w:rsid w:val="00327AB5"/>
    <w:rsid w:val="0033115E"/>
    <w:rsid w:val="00333729"/>
    <w:rsid w:val="00342074"/>
    <w:rsid w:val="003466C2"/>
    <w:rsid w:val="00351614"/>
    <w:rsid w:val="0035455D"/>
    <w:rsid w:val="003550E1"/>
    <w:rsid w:val="0035532E"/>
    <w:rsid w:val="003564D8"/>
    <w:rsid w:val="00382A9B"/>
    <w:rsid w:val="00384350"/>
    <w:rsid w:val="00386B9B"/>
    <w:rsid w:val="003941AE"/>
    <w:rsid w:val="003962CF"/>
    <w:rsid w:val="003A10B0"/>
    <w:rsid w:val="003A1350"/>
    <w:rsid w:val="003A18E1"/>
    <w:rsid w:val="003A2692"/>
    <w:rsid w:val="003A75FF"/>
    <w:rsid w:val="003B5147"/>
    <w:rsid w:val="003B6E4B"/>
    <w:rsid w:val="003C2B7C"/>
    <w:rsid w:val="003D4EFF"/>
    <w:rsid w:val="003D505A"/>
    <w:rsid w:val="003E79AC"/>
    <w:rsid w:val="003E7D7E"/>
    <w:rsid w:val="003F4D52"/>
    <w:rsid w:val="003F62F0"/>
    <w:rsid w:val="004144F1"/>
    <w:rsid w:val="00415CB1"/>
    <w:rsid w:val="00416EF9"/>
    <w:rsid w:val="004176B0"/>
    <w:rsid w:val="00420040"/>
    <w:rsid w:val="004240E3"/>
    <w:rsid w:val="00426BA0"/>
    <w:rsid w:val="0043035D"/>
    <w:rsid w:val="00432D3E"/>
    <w:rsid w:val="004464D7"/>
    <w:rsid w:val="004543EF"/>
    <w:rsid w:val="00462937"/>
    <w:rsid w:val="00462FBF"/>
    <w:rsid w:val="00473F4A"/>
    <w:rsid w:val="00476E10"/>
    <w:rsid w:val="004779A9"/>
    <w:rsid w:val="00493437"/>
    <w:rsid w:val="00495141"/>
    <w:rsid w:val="004A5270"/>
    <w:rsid w:val="004D29E8"/>
    <w:rsid w:val="004E3EC3"/>
    <w:rsid w:val="004E7466"/>
    <w:rsid w:val="00500118"/>
    <w:rsid w:val="00506F21"/>
    <w:rsid w:val="00530698"/>
    <w:rsid w:val="0053494A"/>
    <w:rsid w:val="00542A07"/>
    <w:rsid w:val="005503FD"/>
    <w:rsid w:val="00552C7E"/>
    <w:rsid w:val="005553C8"/>
    <w:rsid w:val="005627CF"/>
    <w:rsid w:val="00564744"/>
    <w:rsid w:val="0058130C"/>
    <w:rsid w:val="005909D1"/>
    <w:rsid w:val="005A17E5"/>
    <w:rsid w:val="005A5106"/>
    <w:rsid w:val="005A594C"/>
    <w:rsid w:val="005B3631"/>
    <w:rsid w:val="005D02C2"/>
    <w:rsid w:val="005D5BA9"/>
    <w:rsid w:val="005E7588"/>
    <w:rsid w:val="005F146F"/>
    <w:rsid w:val="005F2D53"/>
    <w:rsid w:val="005F4038"/>
    <w:rsid w:val="006010B0"/>
    <w:rsid w:val="006203D2"/>
    <w:rsid w:val="00623F3B"/>
    <w:rsid w:val="00631398"/>
    <w:rsid w:val="006340C1"/>
    <w:rsid w:val="00641C6D"/>
    <w:rsid w:val="006441D4"/>
    <w:rsid w:val="0065779F"/>
    <w:rsid w:val="00657F50"/>
    <w:rsid w:val="006677CC"/>
    <w:rsid w:val="006746D2"/>
    <w:rsid w:val="00680BAF"/>
    <w:rsid w:val="00684F15"/>
    <w:rsid w:val="0069720F"/>
    <w:rsid w:val="006A3FB5"/>
    <w:rsid w:val="006A76A6"/>
    <w:rsid w:val="006B7D6E"/>
    <w:rsid w:val="006C24E0"/>
    <w:rsid w:val="006C43FC"/>
    <w:rsid w:val="006D2B4A"/>
    <w:rsid w:val="006E32A6"/>
    <w:rsid w:val="006E595F"/>
    <w:rsid w:val="006F0DDE"/>
    <w:rsid w:val="006F49CC"/>
    <w:rsid w:val="006F4BFF"/>
    <w:rsid w:val="00700662"/>
    <w:rsid w:val="00722995"/>
    <w:rsid w:val="00726477"/>
    <w:rsid w:val="00757EFC"/>
    <w:rsid w:val="00757FB0"/>
    <w:rsid w:val="00765300"/>
    <w:rsid w:val="0076687D"/>
    <w:rsid w:val="007822AB"/>
    <w:rsid w:val="00792C2E"/>
    <w:rsid w:val="00796241"/>
    <w:rsid w:val="007A7E1C"/>
    <w:rsid w:val="007C1088"/>
    <w:rsid w:val="007C1C21"/>
    <w:rsid w:val="007C3FAD"/>
    <w:rsid w:val="007D0608"/>
    <w:rsid w:val="007D160C"/>
    <w:rsid w:val="007D3E37"/>
    <w:rsid w:val="007E4341"/>
    <w:rsid w:val="007E52D1"/>
    <w:rsid w:val="00804E98"/>
    <w:rsid w:val="00811831"/>
    <w:rsid w:val="00821A42"/>
    <w:rsid w:val="00822A52"/>
    <w:rsid w:val="00830FD0"/>
    <w:rsid w:val="008323A0"/>
    <w:rsid w:val="00841259"/>
    <w:rsid w:val="0085778B"/>
    <w:rsid w:val="00867B3A"/>
    <w:rsid w:val="008837B2"/>
    <w:rsid w:val="008852FB"/>
    <w:rsid w:val="00886E53"/>
    <w:rsid w:val="008904C1"/>
    <w:rsid w:val="008A3129"/>
    <w:rsid w:val="008A74AE"/>
    <w:rsid w:val="008B047C"/>
    <w:rsid w:val="008B32D2"/>
    <w:rsid w:val="008B722B"/>
    <w:rsid w:val="008D0FD5"/>
    <w:rsid w:val="008D394C"/>
    <w:rsid w:val="008D77D0"/>
    <w:rsid w:val="008E57E6"/>
    <w:rsid w:val="008E5FD8"/>
    <w:rsid w:val="008F39F6"/>
    <w:rsid w:val="008F4D22"/>
    <w:rsid w:val="00901305"/>
    <w:rsid w:val="00902F0C"/>
    <w:rsid w:val="00913A75"/>
    <w:rsid w:val="009262D8"/>
    <w:rsid w:val="00931B48"/>
    <w:rsid w:val="009379F8"/>
    <w:rsid w:val="00944B0D"/>
    <w:rsid w:val="00952175"/>
    <w:rsid w:val="00962917"/>
    <w:rsid w:val="00971141"/>
    <w:rsid w:val="0097298E"/>
    <w:rsid w:val="009750E0"/>
    <w:rsid w:val="00976696"/>
    <w:rsid w:val="00981960"/>
    <w:rsid w:val="009831AF"/>
    <w:rsid w:val="00983D5C"/>
    <w:rsid w:val="00985DEB"/>
    <w:rsid w:val="00992125"/>
    <w:rsid w:val="00992C9B"/>
    <w:rsid w:val="00993D36"/>
    <w:rsid w:val="009A1281"/>
    <w:rsid w:val="009A12BC"/>
    <w:rsid w:val="009A36F4"/>
    <w:rsid w:val="009A4C90"/>
    <w:rsid w:val="009B460E"/>
    <w:rsid w:val="009B63D3"/>
    <w:rsid w:val="009C647B"/>
    <w:rsid w:val="009C6597"/>
    <w:rsid w:val="009C720F"/>
    <w:rsid w:val="009D009A"/>
    <w:rsid w:val="009D0871"/>
    <w:rsid w:val="009D16B6"/>
    <w:rsid w:val="009D2E29"/>
    <w:rsid w:val="009D3858"/>
    <w:rsid w:val="009F7022"/>
    <w:rsid w:val="00A050A5"/>
    <w:rsid w:val="00A157E5"/>
    <w:rsid w:val="00A31C77"/>
    <w:rsid w:val="00A3249A"/>
    <w:rsid w:val="00A43462"/>
    <w:rsid w:val="00A4496D"/>
    <w:rsid w:val="00A468CA"/>
    <w:rsid w:val="00A517C6"/>
    <w:rsid w:val="00A51912"/>
    <w:rsid w:val="00A63119"/>
    <w:rsid w:val="00A63D09"/>
    <w:rsid w:val="00A657BD"/>
    <w:rsid w:val="00A66292"/>
    <w:rsid w:val="00A74868"/>
    <w:rsid w:val="00AE2A0C"/>
    <w:rsid w:val="00B11729"/>
    <w:rsid w:val="00B16D89"/>
    <w:rsid w:val="00B20A3B"/>
    <w:rsid w:val="00B274A4"/>
    <w:rsid w:val="00B32C47"/>
    <w:rsid w:val="00B4617E"/>
    <w:rsid w:val="00B54505"/>
    <w:rsid w:val="00B57CFD"/>
    <w:rsid w:val="00B637AA"/>
    <w:rsid w:val="00B742BE"/>
    <w:rsid w:val="00B76181"/>
    <w:rsid w:val="00B76943"/>
    <w:rsid w:val="00B813B9"/>
    <w:rsid w:val="00B81F84"/>
    <w:rsid w:val="00B82CB3"/>
    <w:rsid w:val="00BA1372"/>
    <w:rsid w:val="00BA5C23"/>
    <w:rsid w:val="00BB2CF9"/>
    <w:rsid w:val="00BC39E5"/>
    <w:rsid w:val="00BC7D42"/>
    <w:rsid w:val="00BF1CCE"/>
    <w:rsid w:val="00BF50B0"/>
    <w:rsid w:val="00C04FA2"/>
    <w:rsid w:val="00C14EAE"/>
    <w:rsid w:val="00C167AF"/>
    <w:rsid w:val="00C2102B"/>
    <w:rsid w:val="00C34688"/>
    <w:rsid w:val="00C37072"/>
    <w:rsid w:val="00C4779D"/>
    <w:rsid w:val="00C74643"/>
    <w:rsid w:val="00CA64F0"/>
    <w:rsid w:val="00CB02FF"/>
    <w:rsid w:val="00CC0113"/>
    <w:rsid w:val="00CE1370"/>
    <w:rsid w:val="00CF2AE0"/>
    <w:rsid w:val="00CF512A"/>
    <w:rsid w:val="00CF63CC"/>
    <w:rsid w:val="00D006F7"/>
    <w:rsid w:val="00D007A5"/>
    <w:rsid w:val="00D0404F"/>
    <w:rsid w:val="00D04AAD"/>
    <w:rsid w:val="00D11D8C"/>
    <w:rsid w:val="00D21533"/>
    <w:rsid w:val="00D236BF"/>
    <w:rsid w:val="00D3634C"/>
    <w:rsid w:val="00D56DB5"/>
    <w:rsid w:val="00D62732"/>
    <w:rsid w:val="00D6348E"/>
    <w:rsid w:val="00D7437A"/>
    <w:rsid w:val="00D872F9"/>
    <w:rsid w:val="00D909B6"/>
    <w:rsid w:val="00D91E88"/>
    <w:rsid w:val="00D94549"/>
    <w:rsid w:val="00D95433"/>
    <w:rsid w:val="00D96402"/>
    <w:rsid w:val="00DA249D"/>
    <w:rsid w:val="00DA6889"/>
    <w:rsid w:val="00DB3820"/>
    <w:rsid w:val="00DB4E5F"/>
    <w:rsid w:val="00DB6FE1"/>
    <w:rsid w:val="00DC528B"/>
    <w:rsid w:val="00DD0241"/>
    <w:rsid w:val="00DD1EDE"/>
    <w:rsid w:val="00DD3619"/>
    <w:rsid w:val="00DD3FE0"/>
    <w:rsid w:val="00DE2BB5"/>
    <w:rsid w:val="00E012C5"/>
    <w:rsid w:val="00E0511C"/>
    <w:rsid w:val="00E111BE"/>
    <w:rsid w:val="00E25BE6"/>
    <w:rsid w:val="00E3257C"/>
    <w:rsid w:val="00E42B6D"/>
    <w:rsid w:val="00E43129"/>
    <w:rsid w:val="00E51F13"/>
    <w:rsid w:val="00E53223"/>
    <w:rsid w:val="00E57725"/>
    <w:rsid w:val="00E74904"/>
    <w:rsid w:val="00E75238"/>
    <w:rsid w:val="00E804DE"/>
    <w:rsid w:val="00E83BC3"/>
    <w:rsid w:val="00E915BE"/>
    <w:rsid w:val="00E918C6"/>
    <w:rsid w:val="00EA29E9"/>
    <w:rsid w:val="00EA471E"/>
    <w:rsid w:val="00EB473C"/>
    <w:rsid w:val="00EC1050"/>
    <w:rsid w:val="00EC3276"/>
    <w:rsid w:val="00ED4D8B"/>
    <w:rsid w:val="00ED694D"/>
    <w:rsid w:val="00F00151"/>
    <w:rsid w:val="00F0131F"/>
    <w:rsid w:val="00F0543B"/>
    <w:rsid w:val="00F1101B"/>
    <w:rsid w:val="00F128EE"/>
    <w:rsid w:val="00F13C84"/>
    <w:rsid w:val="00F4292B"/>
    <w:rsid w:val="00F566EF"/>
    <w:rsid w:val="00F60351"/>
    <w:rsid w:val="00F715FB"/>
    <w:rsid w:val="00F752B0"/>
    <w:rsid w:val="00F81D29"/>
    <w:rsid w:val="00F87916"/>
    <w:rsid w:val="00F9065D"/>
    <w:rsid w:val="00F96046"/>
    <w:rsid w:val="00FA3167"/>
    <w:rsid w:val="00FA428A"/>
    <w:rsid w:val="00FC6A14"/>
    <w:rsid w:val="00FE75DE"/>
    <w:rsid w:val="00FF2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2D001F"/>
  <w15:docId w15:val="{C1B58D1E-4E5E-4B23-9CE9-10AA2EEA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2C2"/>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2C2"/>
    <w:pPr>
      <w:ind w:left="720"/>
      <w:contextualSpacing/>
    </w:pPr>
  </w:style>
  <w:style w:type="paragraph" w:styleId="Footer">
    <w:name w:val="footer"/>
    <w:basedOn w:val="Normal"/>
    <w:link w:val="FooterChar"/>
    <w:uiPriority w:val="99"/>
    <w:unhideWhenUsed/>
    <w:rsid w:val="00C34688"/>
    <w:pPr>
      <w:tabs>
        <w:tab w:val="center" w:pos="4320"/>
        <w:tab w:val="right" w:pos="8640"/>
      </w:tabs>
    </w:pPr>
  </w:style>
  <w:style w:type="character" w:customStyle="1" w:styleId="FooterChar">
    <w:name w:val="Footer Char"/>
    <w:basedOn w:val="DefaultParagraphFont"/>
    <w:link w:val="Footer"/>
    <w:uiPriority w:val="99"/>
    <w:rsid w:val="00C34688"/>
    <w:rPr>
      <w:rFonts w:eastAsiaTheme="minorEastAsia"/>
      <w:sz w:val="24"/>
      <w:szCs w:val="24"/>
      <w:lang w:eastAsia="ja-JP"/>
    </w:rPr>
  </w:style>
  <w:style w:type="character" w:styleId="PageNumber">
    <w:name w:val="page number"/>
    <w:basedOn w:val="DefaultParagraphFont"/>
    <w:uiPriority w:val="99"/>
    <w:semiHidden/>
    <w:unhideWhenUsed/>
    <w:rsid w:val="00C34688"/>
  </w:style>
  <w:style w:type="paragraph" w:styleId="NormalWeb">
    <w:name w:val="Normal (Web)"/>
    <w:basedOn w:val="Normal"/>
    <w:uiPriority w:val="99"/>
    <w:semiHidden/>
    <w:unhideWhenUsed/>
    <w:rsid w:val="00D21533"/>
    <w:pPr>
      <w:spacing w:before="100" w:beforeAutospacing="1" w:after="100" w:afterAutospacing="1"/>
    </w:pPr>
    <w:rPr>
      <w:rFonts w:ascii="Times New Roman" w:eastAsiaTheme="minorHAnsi" w:hAnsi="Times New Roman" w:cs="Times New Roman"/>
      <w:sz w:val="20"/>
      <w:szCs w:val="20"/>
      <w:lang w:eastAsia="en-US"/>
    </w:rPr>
  </w:style>
  <w:style w:type="character" w:customStyle="1" w:styleId="block">
    <w:name w:val="block"/>
    <w:basedOn w:val="DefaultParagraphFont"/>
    <w:rsid w:val="00F42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086599">
      <w:bodyDiv w:val="1"/>
      <w:marLeft w:val="0"/>
      <w:marRight w:val="0"/>
      <w:marTop w:val="0"/>
      <w:marBottom w:val="0"/>
      <w:divBdr>
        <w:top w:val="none" w:sz="0" w:space="0" w:color="auto"/>
        <w:left w:val="none" w:sz="0" w:space="0" w:color="auto"/>
        <w:bottom w:val="none" w:sz="0" w:space="0" w:color="auto"/>
        <w:right w:val="none" w:sz="0" w:space="0" w:color="auto"/>
      </w:divBdr>
      <w:divsChild>
        <w:div w:id="285741034">
          <w:marLeft w:val="0"/>
          <w:marRight w:val="0"/>
          <w:marTop w:val="0"/>
          <w:marBottom w:val="0"/>
          <w:divBdr>
            <w:top w:val="none" w:sz="0" w:space="0" w:color="auto"/>
            <w:left w:val="none" w:sz="0" w:space="0" w:color="auto"/>
            <w:bottom w:val="none" w:sz="0" w:space="0" w:color="auto"/>
            <w:right w:val="none" w:sz="0" w:space="0" w:color="auto"/>
          </w:divBdr>
          <w:divsChild>
            <w:div w:id="790171980">
              <w:marLeft w:val="0"/>
              <w:marRight w:val="0"/>
              <w:marTop w:val="0"/>
              <w:marBottom w:val="0"/>
              <w:divBdr>
                <w:top w:val="none" w:sz="0" w:space="0" w:color="auto"/>
                <w:left w:val="none" w:sz="0" w:space="0" w:color="auto"/>
                <w:bottom w:val="none" w:sz="0" w:space="0" w:color="auto"/>
                <w:right w:val="none" w:sz="0" w:space="0" w:color="auto"/>
              </w:divBdr>
              <w:divsChild>
                <w:div w:id="2896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932">
          <w:marLeft w:val="0"/>
          <w:marRight w:val="0"/>
          <w:marTop w:val="0"/>
          <w:marBottom w:val="0"/>
          <w:divBdr>
            <w:top w:val="none" w:sz="0" w:space="0" w:color="auto"/>
            <w:left w:val="none" w:sz="0" w:space="0" w:color="auto"/>
            <w:bottom w:val="none" w:sz="0" w:space="0" w:color="auto"/>
            <w:right w:val="none" w:sz="0" w:space="0" w:color="auto"/>
          </w:divBdr>
          <w:divsChild>
            <w:div w:id="1484464391">
              <w:marLeft w:val="0"/>
              <w:marRight w:val="0"/>
              <w:marTop w:val="0"/>
              <w:marBottom w:val="0"/>
              <w:divBdr>
                <w:top w:val="none" w:sz="0" w:space="0" w:color="auto"/>
                <w:left w:val="none" w:sz="0" w:space="0" w:color="auto"/>
                <w:bottom w:val="none" w:sz="0" w:space="0" w:color="auto"/>
                <w:right w:val="none" w:sz="0" w:space="0" w:color="auto"/>
              </w:divBdr>
              <w:divsChild>
                <w:div w:id="1382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Beale</dc:creator>
  <cp:keywords/>
  <dc:description/>
  <cp:lastModifiedBy>Linda Beale</cp:lastModifiedBy>
  <cp:revision>2</cp:revision>
  <cp:lastPrinted>2021-09-10T23:08:00Z</cp:lastPrinted>
  <dcterms:created xsi:type="dcterms:W3CDTF">2021-10-03T20:53:00Z</dcterms:created>
  <dcterms:modified xsi:type="dcterms:W3CDTF">2021-10-03T20:53:00Z</dcterms:modified>
</cp:coreProperties>
</file>